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24" w:rsidRP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D24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Управління екології та природних ресурсів виконавчого органу Київської міської ради шукає у свою  команду головного спеціаліста 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відділу охорони навколишнього середовища та оцінки впливу на довкілля.  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Завдання, які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очікують головного спеціаліста: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складання і ведення реєстрів об’єктів утворення відходів (ОУВ), об’єктів оброблення та утилізації відходів (ООУВ), місць видалення відходів (МВВ); 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>розгляд реєстрових карт об’єктів утворення відходів та об’єктів оброблення та утилізації відходів, що підлягають включенню до реєстру об’єктів утворення, оброблення та утилізації відходів;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розгляд проектів паспортів місць видалення відходів та проведення їх ревізії; 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розгляд та реєстрація декларацій про відходи; </w:t>
      </w:r>
    </w:p>
    <w:p w:rsidR="00D10D24" w:rsidRDefault="00D10D24" w:rsidP="00D10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підготовка </w:t>
      </w:r>
      <w:proofErr w:type="spellStart"/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стосуються компетенції відділу.</w:t>
      </w:r>
    </w:p>
    <w:p w:rsidR="00D10D24" w:rsidRPr="00352E8B" w:rsidRDefault="00D10D24" w:rsidP="00D10D24">
      <w:pPr>
        <w:shd w:val="clear" w:color="auto" w:fill="FFFFFF"/>
        <w:spacing w:before="450" w:after="30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E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Кваліфікаційні вимоги: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>ища освіт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 профільного спрямування  за освітнім ступенем не нижче </w:t>
      </w:r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>бакалавра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bookmarkStart w:id="0" w:name="_GoBack"/>
      <w:bookmarkEnd w:id="0"/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>нання законодавства у сфері поводження з відхо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дами.</w:t>
      </w:r>
    </w:p>
    <w:p w:rsidR="00D10D24" w:rsidRDefault="00D10D24" w:rsidP="00D10D24">
      <w:pPr>
        <w:shd w:val="clear" w:color="auto" w:fill="FFFFFF"/>
        <w:spacing w:before="450" w:after="300" w:line="240" w:lineRule="auto"/>
        <w:ind w:firstLine="360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Особисті та професійні якості: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>професіоналізм;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>зосередженість на поставлених задачах;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>вміння обучатись;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вільне володіння </w:t>
      </w:r>
      <w:r w:rsidRPr="00D10D24">
        <w:rPr>
          <w:rFonts w:ascii="Times New Roman" w:eastAsia="Times New Roman" w:hAnsi="Times New Roman"/>
          <w:sz w:val="28"/>
          <w:szCs w:val="28"/>
          <w:lang w:val="en-US" w:eastAsia="uk-UA"/>
        </w:rPr>
        <w:t>Word</w:t>
      </w:r>
      <w:r w:rsidRPr="00D10D24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D10D24">
        <w:rPr>
          <w:rFonts w:ascii="Times New Roman" w:eastAsia="Times New Roman" w:hAnsi="Times New Roman"/>
          <w:sz w:val="28"/>
          <w:szCs w:val="28"/>
          <w:lang w:val="en-US" w:eastAsia="uk-UA"/>
        </w:rPr>
        <w:t>Excel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10D24" w:rsidRPr="00352E8B" w:rsidRDefault="00D10D24" w:rsidP="00D10D24">
      <w:pPr>
        <w:shd w:val="clear" w:color="auto" w:fill="FFFFFF"/>
        <w:spacing w:before="450" w:after="300" w:line="240" w:lineRule="auto"/>
        <w:ind w:firstLine="360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Чекаємо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 резюме  </w:t>
      </w:r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28  грудня </w:t>
      </w:r>
      <w:r w:rsidRPr="00352E8B">
        <w:rPr>
          <w:rFonts w:ascii="Times New Roman" w:eastAsia="Times New Roman" w:hAnsi="Times New Roman"/>
          <w:sz w:val="28"/>
          <w:szCs w:val="28"/>
          <w:lang w:eastAsia="uk-UA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D10D24" w:rsidRPr="00352E8B" w:rsidRDefault="00D10D24" w:rsidP="00D10D24">
      <w:pPr>
        <w:shd w:val="clear" w:color="auto" w:fill="FFFFFF"/>
        <w:spacing w:before="450" w:after="300" w:line="240" w:lineRule="auto"/>
        <w:contextualSpacing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352E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Контактна особа: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Алексеєва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Вероніка Валеріївна, телефон  044 366 64 16</w:t>
      </w:r>
    </w:p>
    <w:p w:rsidR="002B1BA3" w:rsidRDefault="002B1BA3"/>
    <w:sectPr w:rsidR="002B1BA3" w:rsidSect="00C87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F04"/>
    <w:multiLevelType w:val="multilevel"/>
    <w:tmpl w:val="2B1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24"/>
    <w:rsid w:val="002B1BA3"/>
    <w:rsid w:val="007D33E0"/>
    <w:rsid w:val="00D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2F1E-44B3-4BDB-8975-19F7F50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Алексєєва Вероніка Валеріїівна</dc:creator>
  <cp:keywords/>
  <dc:description/>
  <cp:lastModifiedBy>Алексєєва Вероніка Валеріїівна</cp:lastModifiedBy>
  <cp:revision>4</cp:revision>
  <dcterms:created xsi:type="dcterms:W3CDTF">2022-12-07T09:50:00Z</dcterms:created>
  <dcterms:modified xsi:type="dcterms:W3CDTF">2022-12-07T10:01:00Z</dcterms:modified>
</cp:coreProperties>
</file>