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59" w:rsidRPr="00E20729" w:rsidRDefault="00122101" w:rsidP="004E784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="00FA6ADB" w:rsidRPr="00E20729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val="uk-UA"/>
        </w:rPr>
        <w:t>ТОВАРИСТВО З ОБМЕЖЕНОЮ ВІДПОВІДАЛЬНІСТЮ «ГЛОБАЛЬНА РЕСТОРАННА ГРУППА - УКРАЇНА»</w:t>
      </w:r>
      <w:r w:rsidR="00FA6ADB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(ТОВ «ГРГ - УКРАЇНА», код ЄДРПОУ – 38321216, юридична адреса - 03049, м. Київ, вул. Січеславська, 1</w:t>
      </w:r>
      <w:r w:rsid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тел</w:t>
      </w:r>
      <w:proofErr w:type="spellEnd"/>
      <w:r w:rsid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. </w:t>
      </w:r>
      <w:r w:rsidR="00B43F94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044 290 80 81</w:t>
      </w:r>
      <w:r w:rsid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B43F94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ел</w:t>
      </w:r>
      <w:proofErr w:type="spellEnd"/>
      <w:r w:rsidR="00B43F94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. пошта –</w:t>
      </w:r>
      <w:r w:rsidR="00B43F94" w:rsidRPr="00B43F94">
        <w:t xml:space="preserve"> </w:t>
      </w:r>
      <w:r w:rsidR="00B43F94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reception@grgua.com</w:t>
      </w:r>
      <w:r w:rsidR="00FA6ADB" w:rsidRPr="00B43F94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)</w:t>
      </w:r>
      <w:r w:rsidR="007332AA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r w:rsidR="00852559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повідомляє про наміри отримання дозволу на викиди забруднюючих речовин в атмосферне повітря</w:t>
      </w:r>
      <w:r w:rsidR="00FA6ADB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для об’єкта - </w:t>
      </w:r>
      <w:r w:rsidR="00FA6ADB" w:rsidRPr="00E20729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 xml:space="preserve">закладу ресторанного господарства «KFC», розташованого за </w:t>
      </w:r>
      <w:proofErr w:type="spellStart"/>
      <w:r w:rsidR="00FA6ADB" w:rsidRPr="00E20729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адресою</w:t>
      </w:r>
      <w:proofErr w:type="spellEnd"/>
      <w:r w:rsidR="00FA6ADB" w:rsidRPr="00E20729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 xml:space="preserve">: 02121, м. Київ, Дарницький  р-н, </w:t>
      </w:r>
      <w:proofErr w:type="spellStart"/>
      <w:r w:rsidR="00FA6ADB" w:rsidRPr="00E20729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просп</w:t>
      </w:r>
      <w:proofErr w:type="spellEnd"/>
      <w:r w:rsidR="00FA6ADB" w:rsidRPr="00E20729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. Миколи Бажана, 1Е</w:t>
      </w:r>
      <w:r w:rsidR="00852559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. </w:t>
      </w:r>
    </w:p>
    <w:p w:rsidR="003D64AD" w:rsidRPr="00E20729" w:rsidRDefault="003D64AD" w:rsidP="00ED3978">
      <w:pPr>
        <w:tabs>
          <w:tab w:val="left" w:pos="709"/>
        </w:tabs>
        <w:spacing w:line="276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E20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Основний вид економічної діяльності ТОВ «ГРГ - УКРАЇНА»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7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КВЕД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 xml:space="preserve">  - діяльність ресторанів, надання послуг мобільного харчування </w:t>
      </w:r>
      <w:r w:rsidR="00ED3978" w:rsidRPr="00E2072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>56.10</w:t>
      </w:r>
      <w:r w:rsidR="00ED3978" w:rsidRPr="00E2072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729">
        <w:rPr>
          <w:rFonts w:ascii="Times New Roman" w:hAnsi="Times New Roman" w:cs="Times New Roman"/>
          <w:snapToGrid w:val="0"/>
          <w:sz w:val="28"/>
          <w:szCs w:val="28"/>
          <w:lang w:val="uk-UA"/>
        </w:rPr>
        <w:t>Даний вид діяльності</w:t>
      </w:r>
      <w:r w:rsidRPr="00E20729"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оцінці впливу на довкілля</w:t>
      </w:r>
      <w:r w:rsidR="00B43F9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3F94" w:rsidRPr="00B43F94">
        <w:t xml:space="preserve"> </w:t>
      </w:r>
      <w:r w:rsidR="00B43F94" w:rsidRPr="00B43F94">
        <w:rPr>
          <w:rFonts w:ascii="Times New Roman" w:hAnsi="Times New Roman" w:cs="Times New Roman"/>
          <w:sz w:val="28"/>
          <w:szCs w:val="28"/>
          <w:lang w:val="uk-UA"/>
        </w:rPr>
        <w:t>Дозвіл на викиди оформлюється у зв’язку</w:t>
      </w:r>
      <w:r w:rsidR="00B43F94">
        <w:rPr>
          <w:rFonts w:ascii="Times New Roman" w:hAnsi="Times New Roman" w:cs="Times New Roman"/>
          <w:sz w:val="28"/>
          <w:szCs w:val="28"/>
          <w:lang w:val="uk-UA"/>
        </w:rPr>
        <w:t xml:space="preserve"> зі зміною кількості джерел викидів</w:t>
      </w:r>
      <w:r w:rsidRPr="00E2072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52559" w:rsidRPr="00E20729" w:rsidRDefault="00C3008E" w:rsidP="004E784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ab/>
      </w:r>
      <w:r w:rsidR="00FA6ADB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Джерелами утворення забруднюючих речовин в атмосферу</w:t>
      </w:r>
      <w:r w:rsidR="00852559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є </w:t>
      </w:r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технологічне обладнання (</w:t>
      </w:r>
      <w:proofErr w:type="spellStart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фритюри</w:t>
      </w:r>
      <w:proofErr w:type="spellEnd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відкритого типу та </w:t>
      </w:r>
      <w:proofErr w:type="spellStart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фритюри</w:t>
      </w:r>
      <w:proofErr w:type="spellEnd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під тиском) та </w:t>
      </w:r>
      <w:proofErr w:type="spellStart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дизельгенератор</w:t>
      </w:r>
      <w:proofErr w:type="spellEnd"/>
      <w:r w:rsidR="00803FF4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.</w:t>
      </w:r>
      <w:r w:rsidR="005E5DFF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r w:rsidR="00393EFC" w:rsidRPr="00E20729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</w:p>
    <w:p w:rsidR="004E7843" w:rsidRPr="00B43F94" w:rsidRDefault="00852559" w:rsidP="00B43F94">
      <w:pPr>
        <w:pStyle w:val="8"/>
        <w:spacing w:before="0" w:after="0" w:line="276" w:lineRule="auto"/>
        <w:ind w:firstLine="709"/>
        <w:jc w:val="both"/>
        <w:rPr>
          <w:rFonts w:ascii="Times New Roman" w:hAnsi="Times New Roman"/>
          <w:i w:val="0"/>
          <w:snapToGrid w:val="0"/>
          <w:sz w:val="28"/>
          <w:szCs w:val="28"/>
          <w:lang w:val="uk-UA"/>
        </w:rPr>
      </w:pPr>
      <w:r w:rsidRPr="00E20729">
        <w:rPr>
          <w:rFonts w:ascii="Times New Roman" w:hAnsi="Times New Roman"/>
          <w:i w:val="0"/>
          <w:sz w:val="28"/>
          <w:szCs w:val="28"/>
          <w:lang w:val="uk-UA"/>
        </w:rPr>
        <w:t xml:space="preserve">В процесі діяльності підприємства </w:t>
      </w:r>
      <w:r w:rsidR="00B43F94">
        <w:rPr>
          <w:rFonts w:ascii="Times New Roman" w:hAnsi="Times New Roman"/>
          <w:i w:val="0"/>
          <w:sz w:val="28"/>
          <w:szCs w:val="28"/>
          <w:lang w:val="uk-UA"/>
        </w:rPr>
        <w:t xml:space="preserve">в атмосферне повітря від джерел викидів потрапляють наступні забруднюючі речовини: </w:t>
      </w:r>
      <w:r w:rsidR="00A636A5" w:rsidRPr="00E20729">
        <w:rPr>
          <w:rFonts w:ascii="Times New Roman" w:hAnsi="Times New Roman"/>
          <w:i w:val="0"/>
          <w:sz w:val="28"/>
          <w:szCs w:val="28"/>
          <w:lang w:val="uk-UA"/>
        </w:rPr>
        <w:t>акролеїн</w:t>
      </w:r>
      <w:r w:rsidR="00B43F94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B43F94" w:rsidRPr="00E103BF">
        <w:rPr>
          <w:rFonts w:ascii="Times New Roman" w:hAnsi="Times New Roman"/>
          <w:i w:val="0"/>
          <w:sz w:val="28"/>
          <w:szCs w:val="28"/>
          <w:lang w:val="uk-UA"/>
        </w:rPr>
        <w:t>(</w:t>
      </w:r>
      <w:r w:rsidR="00A636A5" w:rsidRPr="00E103BF">
        <w:rPr>
          <w:rFonts w:ascii="Times New Roman" w:hAnsi="Times New Roman"/>
          <w:i w:val="0"/>
          <w:sz w:val="28"/>
          <w:szCs w:val="28"/>
          <w:lang w:val="uk-UA"/>
        </w:rPr>
        <w:t>0,00</w:t>
      </w:r>
      <w:r w:rsidR="004E7843" w:rsidRPr="00E103BF">
        <w:rPr>
          <w:rFonts w:ascii="Times New Roman" w:hAnsi="Times New Roman"/>
          <w:i w:val="0"/>
          <w:sz w:val="28"/>
          <w:szCs w:val="28"/>
          <w:lang w:val="uk-UA"/>
        </w:rPr>
        <w:t>3</w:t>
      </w:r>
      <w:r w:rsidR="00A636A5" w:rsidRPr="00E103BF">
        <w:rPr>
          <w:rFonts w:ascii="Times New Roman" w:hAnsi="Times New Roman"/>
          <w:i w:val="0"/>
          <w:sz w:val="28"/>
          <w:szCs w:val="28"/>
          <w:lang w:val="uk-UA"/>
        </w:rPr>
        <w:t xml:space="preserve"> т/рік</w:t>
      </w:r>
      <w:r w:rsidR="00B43F94" w:rsidRPr="00E103BF">
        <w:rPr>
          <w:rFonts w:ascii="Times New Roman" w:hAnsi="Times New Roman"/>
          <w:i w:val="0"/>
          <w:sz w:val="28"/>
          <w:szCs w:val="28"/>
          <w:lang w:val="uk-UA"/>
        </w:rPr>
        <w:t xml:space="preserve">); </w:t>
      </w:r>
      <w:r w:rsidR="004E7843" w:rsidRPr="00B43F94">
        <w:rPr>
          <w:rFonts w:ascii="Times New Roman" w:hAnsi="Times New Roman"/>
          <w:i w:val="0"/>
          <w:sz w:val="28"/>
          <w:lang w:val="uk-UA"/>
        </w:rPr>
        <w:t>азоту діоксид (0,081 т/рік)</w:t>
      </w:r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>; вуглецю оксид (0,333 т/рік);  метан (0,005 т/рік); вуглецю діоксид (112,145 т/рік); азоту (1) оксид (N</w:t>
      </w:r>
      <w:r w:rsidR="004E7843" w:rsidRPr="00B43F94">
        <w:rPr>
          <w:rFonts w:ascii="Times New Roman" w:hAnsi="Times New Roman"/>
          <w:i w:val="0"/>
          <w:sz w:val="28"/>
          <w:szCs w:val="28"/>
          <w:vertAlign w:val="subscript"/>
          <w:lang w:val="uk-UA"/>
        </w:rPr>
        <w:t>2</w:t>
      </w:r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>O) (0,004 т/рік); речовини у вигляді суспендованих твердих частинок недиференційованих за складом (0,130 т/рік), сірк</w:t>
      </w:r>
      <w:bookmarkStart w:id="0" w:name="_GoBack"/>
      <w:bookmarkEnd w:id="0"/>
      <w:r w:rsidR="004E7843" w:rsidRPr="00B43F94">
        <w:rPr>
          <w:rFonts w:ascii="Times New Roman" w:hAnsi="Times New Roman"/>
          <w:i w:val="0"/>
          <w:sz w:val="28"/>
          <w:szCs w:val="28"/>
          <w:lang w:val="uk-UA"/>
        </w:rPr>
        <w:t>и діоксид (0,064 т/рік) та неметанові леткі органічні сполуки (НМЛОС) (0,076 т/рік)</w:t>
      </w:r>
      <w:r w:rsidR="00B43F94">
        <w:rPr>
          <w:rFonts w:ascii="Times New Roman" w:hAnsi="Times New Roman"/>
          <w:i w:val="0"/>
          <w:snapToGrid w:val="0"/>
          <w:sz w:val="28"/>
          <w:szCs w:val="28"/>
          <w:lang w:val="uk-UA"/>
        </w:rPr>
        <w:t xml:space="preserve">, а також 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lang w:val="uk-UA"/>
        </w:rPr>
        <w:t>вуглеводні насичені С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vertAlign w:val="subscript"/>
          <w:lang w:val="uk-UA"/>
        </w:rPr>
        <w:t>12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lang w:val="uk-UA"/>
        </w:rPr>
        <w:t>-С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vertAlign w:val="subscript"/>
          <w:lang w:val="uk-UA"/>
        </w:rPr>
        <w:t>19</w:t>
      </w:r>
      <w:r w:rsidR="004E7843" w:rsidRPr="00B43F94">
        <w:rPr>
          <w:rFonts w:ascii="Times New Roman" w:hAnsi="Times New Roman"/>
          <w:i w:val="0"/>
          <w:snapToGrid w:val="0"/>
          <w:sz w:val="28"/>
          <w:szCs w:val="28"/>
          <w:lang w:val="uk-UA"/>
        </w:rPr>
        <w:t xml:space="preserve"> (розчинник РПК-26511 та ін.) (у перерахунку на сумарний органічний вуглець) (0,0000001 т/рік).</w:t>
      </w:r>
    </w:p>
    <w:p w:rsidR="00B43F94" w:rsidRPr="00B43F94" w:rsidRDefault="00B43F94" w:rsidP="00B43F9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F94">
        <w:rPr>
          <w:rFonts w:ascii="Times New Roman" w:hAnsi="Times New Roman" w:cs="Times New Roman"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B43F94" w:rsidRPr="00B43F94" w:rsidRDefault="00B43F94" w:rsidP="00B43F9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F94">
        <w:rPr>
          <w:rFonts w:ascii="Times New Roman" w:hAnsi="Times New Roman" w:cs="Times New Roman"/>
          <w:sz w:val="28"/>
          <w:szCs w:val="28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3D64AD" w:rsidRPr="00E20729" w:rsidRDefault="00B43F94" w:rsidP="00B43F94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F94">
        <w:rPr>
          <w:rFonts w:ascii="Times New Roman" w:hAnsi="Times New Roman" w:cs="Times New Roman"/>
          <w:sz w:val="28"/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3C1E32" w:rsidRPr="00E20729" w:rsidRDefault="00ED3978" w:rsidP="004E7843">
      <w:pPr>
        <w:pStyle w:val="8"/>
        <w:spacing w:line="276" w:lineRule="auto"/>
        <w:ind w:firstLine="709"/>
        <w:jc w:val="both"/>
        <w:rPr>
          <w:color w:val="0000FF"/>
          <w:sz w:val="22"/>
          <w:lang w:val="uk-UA"/>
        </w:rPr>
      </w:pPr>
      <w:r w:rsidRPr="00E20729">
        <w:rPr>
          <w:rFonts w:ascii="Times New Roman" w:hAnsi="Times New Roman"/>
          <w:i w:val="0"/>
          <w:sz w:val="28"/>
          <w:lang w:val="uk-UA"/>
        </w:rPr>
        <w:t xml:space="preserve">Зауваження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 w:rsidRPr="00E20729">
        <w:rPr>
          <w:rFonts w:ascii="Times New Roman" w:hAnsi="Times New Roman"/>
          <w:i w:val="0"/>
          <w:sz w:val="28"/>
          <w:lang w:val="uk-UA"/>
        </w:rPr>
        <w:t>адресою</w:t>
      </w:r>
      <w:proofErr w:type="spellEnd"/>
      <w:r w:rsidRPr="00E20729">
        <w:rPr>
          <w:rFonts w:ascii="Times New Roman" w:hAnsi="Times New Roman"/>
          <w:i w:val="0"/>
          <w:sz w:val="28"/>
          <w:lang w:val="uk-UA"/>
        </w:rPr>
        <w:t xml:space="preserve">: 04080, м. Київ, вул. Турівська, 28;                </w:t>
      </w:r>
      <w:proofErr w:type="spellStart"/>
      <w:r w:rsidRPr="00E20729">
        <w:rPr>
          <w:rFonts w:ascii="Times New Roman" w:hAnsi="Times New Roman"/>
          <w:i w:val="0"/>
          <w:sz w:val="28"/>
          <w:lang w:val="uk-UA"/>
        </w:rPr>
        <w:t>тел</w:t>
      </w:r>
      <w:proofErr w:type="spellEnd"/>
      <w:r w:rsidRPr="00E20729">
        <w:rPr>
          <w:rFonts w:ascii="Times New Roman" w:hAnsi="Times New Roman"/>
          <w:i w:val="0"/>
          <w:sz w:val="28"/>
          <w:lang w:val="uk-UA"/>
        </w:rPr>
        <w:t>. 366-64-10, 366-64-11, e-</w:t>
      </w:r>
      <w:proofErr w:type="spellStart"/>
      <w:r w:rsidRPr="00E20729">
        <w:rPr>
          <w:rFonts w:ascii="Times New Roman" w:hAnsi="Times New Roman"/>
          <w:i w:val="0"/>
          <w:sz w:val="28"/>
          <w:lang w:val="uk-UA"/>
        </w:rPr>
        <w:t>mail</w:t>
      </w:r>
      <w:proofErr w:type="spellEnd"/>
      <w:r w:rsidRPr="00E20729">
        <w:rPr>
          <w:rFonts w:ascii="Times New Roman" w:hAnsi="Times New Roman"/>
          <w:i w:val="0"/>
          <w:sz w:val="28"/>
          <w:lang w:val="uk-UA"/>
        </w:rPr>
        <w:t>: ecology@kyivcity.gov.ua</w:t>
      </w:r>
      <w:r w:rsidR="006B478E" w:rsidRPr="00E20729">
        <w:rPr>
          <w:rFonts w:ascii="Times New Roman" w:hAnsi="Times New Roman"/>
          <w:i w:val="0"/>
          <w:color w:val="0000FF"/>
          <w:sz w:val="28"/>
          <w:lang w:val="uk-UA"/>
        </w:rPr>
        <w:t>.</w:t>
      </w:r>
    </w:p>
    <w:sectPr w:rsidR="003C1E32" w:rsidRPr="00E20729" w:rsidSect="00852559">
      <w:pgSz w:w="12240" w:h="15840"/>
      <w:pgMar w:top="850" w:right="426" w:bottom="850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59"/>
    <w:rsid w:val="00031001"/>
    <w:rsid w:val="00034875"/>
    <w:rsid w:val="000630A0"/>
    <w:rsid w:val="000A608C"/>
    <w:rsid w:val="000C0B54"/>
    <w:rsid w:val="000D1B43"/>
    <w:rsid w:val="00122101"/>
    <w:rsid w:val="001704D8"/>
    <w:rsid w:val="00181215"/>
    <w:rsid w:val="00201A14"/>
    <w:rsid w:val="002161B7"/>
    <w:rsid w:val="0026300E"/>
    <w:rsid w:val="00273240"/>
    <w:rsid w:val="0031316B"/>
    <w:rsid w:val="00332C54"/>
    <w:rsid w:val="00352BEA"/>
    <w:rsid w:val="00393EFC"/>
    <w:rsid w:val="003975E2"/>
    <w:rsid w:val="003B22A1"/>
    <w:rsid w:val="003C1E32"/>
    <w:rsid w:val="003C247E"/>
    <w:rsid w:val="003D18A5"/>
    <w:rsid w:val="003D64AD"/>
    <w:rsid w:val="00412CD0"/>
    <w:rsid w:val="0043728D"/>
    <w:rsid w:val="004872BC"/>
    <w:rsid w:val="004E7843"/>
    <w:rsid w:val="00523ECF"/>
    <w:rsid w:val="005E5DFF"/>
    <w:rsid w:val="0060186D"/>
    <w:rsid w:val="006337B9"/>
    <w:rsid w:val="00654B79"/>
    <w:rsid w:val="006665C1"/>
    <w:rsid w:val="006B478E"/>
    <w:rsid w:val="006C52BA"/>
    <w:rsid w:val="00712262"/>
    <w:rsid w:val="0071335D"/>
    <w:rsid w:val="007332AA"/>
    <w:rsid w:val="007B4D5D"/>
    <w:rsid w:val="007D0635"/>
    <w:rsid w:val="007E47D8"/>
    <w:rsid w:val="007E5381"/>
    <w:rsid w:val="00803FF4"/>
    <w:rsid w:val="00852559"/>
    <w:rsid w:val="00882F49"/>
    <w:rsid w:val="008E62D6"/>
    <w:rsid w:val="008E7D8F"/>
    <w:rsid w:val="009148C5"/>
    <w:rsid w:val="00923AB8"/>
    <w:rsid w:val="009404A2"/>
    <w:rsid w:val="00943AEA"/>
    <w:rsid w:val="00A23C6E"/>
    <w:rsid w:val="00A636A5"/>
    <w:rsid w:val="00AB516B"/>
    <w:rsid w:val="00AE1CA1"/>
    <w:rsid w:val="00B17810"/>
    <w:rsid w:val="00B43F94"/>
    <w:rsid w:val="00BA79A9"/>
    <w:rsid w:val="00BC68BB"/>
    <w:rsid w:val="00C113CC"/>
    <w:rsid w:val="00C3008E"/>
    <w:rsid w:val="00C72B00"/>
    <w:rsid w:val="00CA567D"/>
    <w:rsid w:val="00D26C3E"/>
    <w:rsid w:val="00D42587"/>
    <w:rsid w:val="00D91156"/>
    <w:rsid w:val="00DA571D"/>
    <w:rsid w:val="00E103BF"/>
    <w:rsid w:val="00E20729"/>
    <w:rsid w:val="00E309D7"/>
    <w:rsid w:val="00E32646"/>
    <w:rsid w:val="00ED3978"/>
    <w:rsid w:val="00F03DEE"/>
    <w:rsid w:val="00F535D5"/>
    <w:rsid w:val="00F57583"/>
    <w:rsid w:val="00FA6ADB"/>
    <w:rsid w:val="00FB6769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9563"/>
  <w15:docId w15:val="{3BCDFBEF-41CE-45E3-8AED-A6719078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52559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52559"/>
    <w:rPr>
      <w:rFonts w:eastAsiaTheme="minorEastAsia" w:cs="Times New Roman"/>
      <w:i/>
      <w:i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</cp:lastModifiedBy>
  <cp:revision>6</cp:revision>
  <dcterms:created xsi:type="dcterms:W3CDTF">2023-02-03T14:03:00Z</dcterms:created>
  <dcterms:modified xsi:type="dcterms:W3CDTF">2023-02-03T17:17:00Z</dcterms:modified>
</cp:coreProperties>
</file>