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2E" w:rsidRPr="003323A3" w:rsidRDefault="004F702E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4A570F" w:rsidRPr="003323A3" w:rsidRDefault="004A570F">
      <w:pPr>
        <w:rPr>
          <w:lang w:val="uk-UA"/>
        </w:rPr>
      </w:pPr>
    </w:p>
    <w:p w:rsidR="008C202D" w:rsidRPr="003323A3" w:rsidRDefault="008C202D" w:rsidP="008C202D">
      <w:pPr>
        <w:tabs>
          <w:tab w:val="left" w:pos="993"/>
        </w:tabs>
        <w:jc w:val="center"/>
        <w:rPr>
          <w:b/>
          <w:i/>
          <w:lang w:val="uk-UA"/>
        </w:rPr>
      </w:pPr>
      <w:bookmarkStart w:id="0" w:name="_GoBack"/>
      <w:bookmarkEnd w:id="0"/>
      <w:r w:rsidRPr="003323A3">
        <w:rPr>
          <w:b/>
          <w:i/>
          <w:lang w:val="uk-UA"/>
        </w:rPr>
        <w:t>Оголошення про наміри отримати дозвіл на викиди</w:t>
      </w:r>
    </w:p>
    <w:p w:rsidR="008C202D" w:rsidRPr="003323A3" w:rsidRDefault="008C202D" w:rsidP="008C202D">
      <w:pPr>
        <w:tabs>
          <w:tab w:val="left" w:pos="993"/>
        </w:tabs>
        <w:ind w:left="567"/>
        <w:rPr>
          <w:lang w:val="uk-UA"/>
        </w:rPr>
      </w:pP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3323A3">
        <w:rPr>
          <w:lang w:val="uk-UA"/>
        </w:rPr>
        <w:t>Товариство з обмеженою відповідальністю «</w:t>
      </w:r>
      <w:r w:rsidRPr="003323A3">
        <w:rPr>
          <w:bCs/>
          <w:lang w:val="uk-UA"/>
        </w:rPr>
        <w:t>НЕОМЕД 2007</w:t>
      </w:r>
      <w:r w:rsidRPr="003323A3">
        <w:rPr>
          <w:lang w:val="uk-UA"/>
        </w:rPr>
        <w:t>» (ТОВ «</w:t>
      </w:r>
      <w:r w:rsidRPr="003323A3">
        <w:rPr>
          <w:bCs/>
          <w:lang w:val="uk-UA"/>
        </w:rPr>
        <w:t>НЕОМЕД 2007</w:t>
      </w:r>
      <w:r w:rsidRPr="003323A3">
        <w:rPr>
          <w:lang w:val="uk-UA"/>
        </w:rPr>
        <w:t xml:space="preserve">»), код ЄДРПОУ 34818539, </w:t>
      </w:r>
      <w:proofErr w:type="spellStart"/>
      <w:r w:rsidRPr="003323A3">
        <w:rPr>
          <w:lang w:val="uk-UA"/>
        </w:rPr>
        <w:t>юр</w:t>
      </w:r>
      <w:proofErr w:type="spellEnd"/>
      <w:r w:rsidRPr="003323A3">
        <w:rPr>
          <w:lang w:val="uk-UA"/>
        </w:rPr>
        <w:t>. адреса: 04123, м. Київ, Подільський р-н, вул. </w:t>
      </w:r>
      <w:proofErr w:type="spellStart"/>
      <w:r w:rsidRPr="003323A3">
        <w:rPr>
          <w:lang w:val="uk-UA"/>
        </w:rPr>
        <w:t>Западинська</w:t>
      </w:r>
      <w:proofErr w:type="spellEnd"/>
      <w:r w:rsidRPr="003323A3">
        <w:rPr>
          <w:lang w:val="uk-UA"/>
        </w:rPr>
        <w:t xml:space="preserve">, 9а, </w:t>
      </w:r>
      <w:proofErr w:type="spellStart"/>
      <w:r w:rsidRPr="003323A3">
        <w:rPr>
          <w:lang w:val="uk-UA"/>
        </w:rPr>
        <w:t>оф</w:t>
      </w:r>
      <w:proofErr w:type="spellEnd"/>
      <w:r w:rsidRPr="003323A3">
        <w:rPr>
          <w:lang w:val="uk-UA"/>
        </w:rPr>
        <w:t xml:space="preserve">. 12, </w:t>
      </w:r>
      <w:r w:rsidR="003323A3" w:rsidRPr="003323A3">
        <w:rPr>
          <w:lang w:val="uk-UA"/>
        </w:rPr>
        <w:t>тел. 0800 504 205</w:t>
      </w:r>
      <w:r w:rsidRPr="003323A3">
        <w:rPr>
          <w:lang w:val="uk-UA"/>
        </w:rPr>
        <w:t>, e-</w:t>
      </w:r>
      <w:proofErr w:type="spellStart"/>
      <w:r w:rsidRPr="003323A3">
        <w:rPr>
          <w:lang w:val="uk-UA"/>
        </w:rPr>
        <w:t>mail</w:t>
      </w:r>
      <w:proofErr w:type="spellEnd"/>
      <w:r w:rsidRPr="003323A3">
        <w:rPr>
          <w:lang w:val="uk-UA"/>
        </w:rPr>
        <w:t xml:space="preserve">: </w:t>
      </w:r>
      <w:hyperlink r:id="rId8" w:history="1">
        <w:r w:rsidR="003323A3" w:rsidRPr="003323A3">
          <w:rPr>
            <w:rStyle w:val="aa"/>
            <w:color w:val="auto"/>
            <w:u w:val="none"/>
            <w:lang w:val="uk-UA"/>
          </w:rPr>
          <w:t>officeinfo@mdclinics.com.ua</w:t>
        </w:r>
      </w:hyperlink>
      <w:r w:rsidRPr="003323A3">
        <w:rPr>
          <w:shd w:val="clear" w:color="auto" w:fill="FFFFFF"/>
          <w:lang w:val="uk-UA"/>
        </w:rPr>
        <w:t>,</w:t>
      </w:r>
      <w:r w:rsidRPr="003323A3">
        <w:rPr>
          <w:lang w:val="uk-UA"/>
        </w:rPr>
        <w:t xml:space="preserve"> </w:t>
      </w:r>
      <w:r w:rsidRPr="003323A3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</w:t>
      </w:r>
      <w:proofErr w:type="spellStart"/>
      <w:r w:rsidR="00492860" w:rsidRPr="003323A3">
        <w:rPr>
          <w:rFonts w:eastAsia="Calibri"/>
          <w:lang w:val="uk-UA"/>
        </w:rPr>
        <w:t>МЦ</w:t>
      </w:r>
      <w:proofErr w:type="spellEnd"/>
      <w:r w:rsidR="00492860" w:rsidRPr="003323A3">
        <w:rPr>
          <w:rFonts w:eastAsia="Calibri"/>
          <w:lang w:val="uk-UA"/>
        </w:rPr>
        <w:t> «Мати та дитина»</w:t>
      </w:r>
      <w:r w:rsidRPr="003323A3">
        <w:rPr>
          <w:rFonts w:eastAsia="Calibri"/>
          <w:lang w:val="uk-UA"/>
        </w:rPr>
        <w:t xml:space="preserve">, який розташований за адресою: </w:t>
      </w:r>
      <w:r w:rsidRPr="003323A3">
        <w:rPr>
          <w:lang w:val="uk-UA"/>
        </w:rPr>
        <w:t xml:space="preserve">м. Київ, </w:t>
      </w:r>
      <w:r w:rsidR="00492860" w:rsidRPr="003323A3">
        <w:rPr>
          <w:lang w:val="uk-UA"/>
        </w:rPr>
        <w:t>Голосіївський</w:t>
      </w:r>
      <w:r w:rsidRPr="003323A3">
        <w:rPr>
          <w:lang w:val="uk-UA"/>
        </w:rPr>
        <w:t xml:space="preserve"> р-н, вул. </w:t>
      </w:r>
      <w:r w:rsidR="00492860" w:rsidRPr="003323A3">
        <w:rPr>
          <w:lang w:val="uk-UA"/>
        </w:rPr>
        <w:t>К.Малевича, 83</w:t>
      </w:r>
      <w:r w:rsidRPr="003323A3">
        <w:rPr>
          <w:rFonts w:eastAsia="Calibri"/>
          <w:lang w:val="uk-UA"/>
        </w:rPr>
        <w:t>.</w:t>
      </w: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3323A3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3323A3">
        <w:rPr>
          <w:lang w:val="uk-UA"/>
        </w:rPr>
        <w:t xml:space="preserve">у зв’язку </w:t>
      </w:r>
      <w:r w:rsidR="00492860" w:rsidRPr="003323A3">
        <w:rPr>
          <w:lang w:val="uk-UA"/>
        </w:rPr>
        <w:t xml:space="preserve">з появою аварійного джерела живлення </w:t>
      </w:r>
      <w:r w:rsidR="000747B8" w:rsidRPr="003323A3">
        <w:rPr>
          <w:lang w:val="uk-UA"/>
        </w:rPr>
        <w:t>на балансі</w:t>
      </w:r>
      <w:r w:rsidR="00492860" w:rsidRPr="003323A3">
        <w:rPr>
          <w:lang w:val="uk-UA"/>
        </w:rPr>
        <w:t xml:space="preserve"> </w:t>
      </w:r>
      <w:proofErr w:type="spellStart"/>
      <w:r w:rsidR="00492860" w:rsidRPr="003323A3">
        <w:rPr>
          <w:lang w:val="uk-UA"/>
        </w:rPr>
        <w:t>МЦ</w:t>
      </w:r>
      <w:proofErr w:type="spellEnd"/>
      <w:r w:rsidR="00492860" w:rsidRPr="003323A3">
        <w:rPr>
          <w:lang w:val="uk-UA"/>
        </w:rPr>
        <w:t xml:space="preserve"> «Мати і дитина» по вул. К.Малевича</w:t>
      </w:r>
      <w:r w:rsidRPr="003323A3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3323A3">
        <w:rPr>
          <w:rFonts w:eastAsia="Calibri"/>
          <w:lang w:val="uk-UA"/>
        </w:rPr>
        <w:t xml:space="preserve">Основним видом діяльності – </w:t>
      </w:r>
      <w:r w:rsidR="00492860" w:rsidRPr="003323A3">
        <w:rPr>
          <w:rFonts w:eastAsiaTheme="minorHAnsi"/>
          <w:lang w:val="uk-UA"/>
        </w:rPr>
        <w:t>загальна медична практика</w:t>
      </w:r>
      <w:r w:rsidRPr="003323A3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3323A3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492860" w:rsidRPr="003323A3">
        <w:rPr>
          <w:rFonts w:eastAsia="Calibri"/>
          <w:lang w:val="uk-UA"/>
        </w:rPr>
        <w:t>одне</w:t>
      </w:r>
      <w:r w:rsidRPr="003323A3">
        <w:rPr>
          <w:rFonts w:eastAsia="Calibri"/>
          <w:lang w:val="uk-UA"/>
        </w:rPr>
        <w:t xml:space="preserve"> стаціонарн</w:t>
      </w:r>
      <w:r w:rsidR="00492860" w:rsidRPr="003323A3">
        <w:rPr>
          <w:rFonts w:eastAsia="Calibri"/>
          <w:lang w:val="uk-UA"/>
        </w:rPr>
        <w:t>е</w:t>
      </w:r>
      <w:r w:rsidRPr="003323A3">
        <w:rPr>
          <w:rFonts w:eastAsia="Calibri"/>
          <w:lang w:val="uk-UA"/>
        </w:rPr>
        <w:t xml:space="preserve"> джерел</w:t>
      </w:r>
      <w:r w:rsidR="00492860" w:rsidRPr="003323A3">
        <w:rPr>
          <w:rFonts w:eastAsia="Calibri"/>
          <w:lang w:val="uk-UA"/>
        </w:rPr>
        <w:t>о</w:t>
      </w:r>
      <w:r w:rsidRPr="003323A3">
        <w:rPr>
          <w:rFonts w:eastAsia="Calibri"/>
          <w:lang w:val="uk-UA"/>
        </w:rPr>
        <w:t xml:space="preserve"> викидів: </w:t>
      </w:r>
      <w:r w:rsidR="003323A3" w:rsidRPr="003323A3">
        <w:rPr>
          <w:rFonts w:eastAsia="Calibri"/>
          <w:lang w:val="ru-RU"/>
        </w:rPr>
        <w:t xml:space="preserve">труба </w:t>
      </w:r>
      <w:r w:rsidR="00492860" w:rsidRPr="003323A3">
        <w:rPr>
          <w:rFonts w:eastAsia="Calibri"/>
          <w:lang w:val="uk-UA"/>
        </w:rPr>
        <w:t>дизельного генератору (дж. №1</w:t>
      </w:r>
      <w:r w:rsidRPr="003323A3">
        <w:rPr>
          <w:rFonts w:eastAsia="Calibri"/>
          <w:lang w:val="uk-UA"/>
        </w:rPr>
        <w:t xml:space="preserve">). </w:t>
      </w:r>
      <w:r w:rsidRPr="003323A3">
        <w:rPr>
          <w:lang w:val="uk-UA"/>
        </w:rPr>
        <w:t xml:space="preserve">Потужність викидів забруднюючих речовин в атмосферне повітря від об’єкту в цілому становить </w:t>
      </w:r>
      <w:r w:rsidR="00492860" w:rsidRPr="003323A3">
        <w:rPr>
          <w:lang w:val="uk-UA"/>
        </w:rPr>
        <w:t>0,143877 г/с та 0,411 т/рік</w:t>
      </w:r>
      <w:r w:rsidRPr="003323A3">
        <w:rPr>
          <w:lang w:val="uk-UA"/>
        </w:rPr>
        <w:t xml:space="preserve">, в </w:t>
      </w:r>
      <w:proofErr w:type="spellStart"/>
      <w:r w:rsidRPr="003323A3">
        <w:rPr>
          <w:lang w:val="uk-UA"/>
        </w:rPr>
        <w:t>т.ч</w:t>
      </w:r>
      <w:proofErr w:type="spellEnd"/>
      <w:r w:rsidRPr="003323A3">
        <w:rPr>
          <w:lang w:val="uk-UA"/>
        </w:rPr>
        <w:t xml:space="preserve">: речовини у вигляді суспендованих твердих частинок – </w:t>
      </w:r>
      <w:r w:rsidR="00492860" w:rsidRPr="003323A3">
        <w:rPr>
          <w:lang w:val="uk-UA"/>
        </w:rPr>
        <w:t>0,00004 </w:t>
      </w:r>
      <w:r w:rsidRPr="003323A3">
        <w:rPr>
          <w:lang w:val="uk-UA"/>
        </w:rPr>
        <w:t xml:space="preserve">т/рік, </w:t>
      </w:r>
      <w:r w:rsidR="00492860" w:rsidRPr="003323A3">
        <w:rPr>
          <w:lang w:val="uk-UA"/>
        </w:rPr>
        <w:t>оксиди азоту</w:t>
      </w:r>
      <w:r w:rsidRPr="003323A3">
        <w:rPr>
          <w:lang w:val="uk-UA"/>
        </w:rPr>
        <w:t xml:space="preserve"> – </w:t>
      </w:r>
      <w:r w:rsidR="00492860" w:rsidRPr="003323A3">
        <w:rPr>
          <w:lang w:val="uk-UA"/>
        </w:rPr>
        <w:t xml:space="preserve">‌0,001 </w:t>
      </w:r>
      <w:r w:rsidRPr="003323A3">
        <w:rPr>
          <w:lang w:val="uk-UA"/>
        </w:rPr>
        <w:t xml:space="preserve">т/рік, </w:t>
      </w:r>
      <w:r w:rsidR="00492860" w:rsidRPr="003323A3">
        <w:rPr>
          <w:lang w:val="uk-UA"/>
        </w:rPr>
        <w:t>діоксид сірки</w:t>
      </w:r>
      <w:r w:rsidRPr="003323A3">
        <w:rPr>
          <w:lang w:val="uk-UA"/>
        </w:rPr>
        <w:t xml:space="preserve"> – </w:t>
      </w:r>
      <w:r w:rsidR="00492860" w:rsidRPr="003323A3">
        <w:rPr>
          <w:lang w:val="uk-UA"/>
        </w:rPr>
        <w:t>‌3</w:t>
      </w:r>
      <w:r w:rsidR="00492860" w:rsidRPr="003323A3">
        <w:rPr>
          <w:rFonts w:ascii="Calibri" w:hAnsi="Calibri"/>
          <w:lang w:val="uk-UA"/>
        </w:rPr>
        <w:t>·</w:t>
      </w:r>
      <w:r w:rsidR="00492860" w:rsidRPr="003323A3">
        <w:rPr>
          <w:lang w:val="uk-UA"/>
        </w:rPr>
        <w:t>10</w:t>
      </w:r>
      <w:r w:rsidR="00492860" w:rsidRPr="003323A3">
        <w:rPr>
          <w:vertAlign w:val="superscript"/>
          <w:lang w:val="uk-UA"/>
        </w:rPr>
        <w:t>-6</w:t>
      </w:r>
      <w:r w:rsidR="00492860" w:rsidRPr="003323A3">
        <w:rPr>
          <w:lang w:val="uk-UA"/>
        </w:rPr>
        <w:t xml:space="preserve"> </w:t>
      </w:r>
      <w:r w:rsidRPr="003323A3">
        <w:rPr>
          <w:lang w:val="uk-UA"/>
        </w:rPr>
        <w:t xml:space="preserve">т/рік, </w:t>
      </w:r>
      <w:r w:rsidR="00492860" w:rsidRPr="003323A3">
        <w:rPr>
          <w:lang w:val="uk-UA"/>
        </w:rPr>
        <w:t>оксид вуглецю</w:t>
      </w:r>
      <w:r w:rsidRPr="003323A3">
        <w:rPr>
          <w:lang w:val="uk-UA"/>
        </w:rPr>
        <w:t xml:space="preserve"> – </w:t>
      </w:r>
      <w:r w:rsidR="00492860" w:rsidRPr="003323A3">
        <w:rPr>
          <w:lang w:val="uk-UA"/>
        </w:rPr>
        <w:t xml:space="preserve">‌0,0004 </w:t>
      </w:r>
      <w:r w:rsidRPr="003323A3">
        <w:rPr>
          <w:lang w:val="uk-UA"/>
        </w:rPr>
        <w:t xml:space="preserve">т/рік, </w:t>
      </w:r>
      <w:r w:rsidR="00492860" w:rsidRPr="003323A3">
        <w:rPr>
          <w:lang w:val="uk-UA"/>
        </w:rPr>
        <w:t>азоту (І) оксид</w:t>
      </w:r>
      <w:r w:rsidRPr="003323A3">
        <w:rPr>
          <w:lang w:val="uk-UA"/>
        </w:rPr>
        <w:t xml:space="preserve"> – </w:t>
      </w:r>
      <w:r w:rsidR="000747B8" w:rsidRPr="003323A3">
        <w:rPr>
          <w:lang w:val="uk-UA"/>
        </w:rPr>
        <w:t>‌1</w:t>
      </w:r>
      <w:r w:rsidR="000747B8" w:rsidRPr="003323A3">
        <w:rPr>
          <w:rFonts w:ascii="Calibri" w:hAnsi="Calibri"/>
          <w:lang w:val="uk-UA"/>
        </w:rPr>
        <w:t>·</w:t>
      </w:r>
      <w:r w:rsidR="000747B8" w:rsidRPr="003323A3">
        <w:rPr>
          <w:lang w:val="uk-UA"/>
        </w:rPr>
        <w:t>10</w:t>
      </w:r>
      <w:r w:rsidR="000747B8" w:rsidRPr="003323A3">
        <w:rPr>
          <w:vertAlign w:val="superscript"/>
          <w:lang w:val="uk-UA"/>
        </w:rPr>
        <w:t>-6</w:t>
      </w:r>
      <w:r w:rsidR="00492860" w:rsidRPr="003323A3">
        <w:rPr>
          <w:lang w:val="uk-UA"/>
        </w:rPr>
        <w:t> </w:t>
      </w:r>
      <w:r w:rsidRPr="003323A3">
        <w:rPr>
          <w:lang w:val="uk-UA"/>
        </w:rPr>
        <w:t xml:space="preserve">т/рік, </w:t>
      </w:r>
      <w:r w:rsidR="00492860" w:rsidRPr="003323A3">
        <w:rPr>
          <w:lang w:val="uk-UA"/>
        </w:rPr>
        <w:t>вуглецю діоксид</w:t>
      </w:r>
      <w:r w:rsidRPr="003323A3">
        <w:rPr>
          <w:lang w:val="uk-UA"/>
        </w:rPr>
        <w:t xml:space="preserve"> – </w:t>
      </w:r>
      <w:r w:rsidR="00492860" w:rsidRPr="003323A3">
        <w:rPr>
          <w:lang w:val="uk-UA"/>
        </w:rPr>
        <w:t xml:space="preserve">‌0,41 </w:t>
      </w:r>
      <w:r w:rsidRPr="003323A3">
        <w:rPr>
          <w:lang w:val="uk-UA"/>
        </w:rPr>
        <w:t>т/рік</w:t>
      </w:r>
      <w:r w:rsidR="00492860" w:rsidRPr="003323A3">
        <w:rPr>
          <w:lang w:val="uk-UA"/>
        </w:rPr>
        <w:t xml:space="preserve">, НМЛОС – </w:t>
      </w:r>
      <w:r w:rsidR="000747B8" w:rsidRPr="003323A3">
        <w:rPr>
          <w:lang w:val="uk-UA"/>
        </w:rPr>
        <w:t>‌3</w:t>
      </w:r>
      <w:r w:rsidR="000747B8" w:rsidRPr="003323A3">
        <w:rPr>
          <w:rFonts w:ascii="Calibri" w:hAnsi="Calibri"/>
          <w:lang w:val="uk-UA"/>
        </w:rPr>
        <w:t>·</w:t>
      </w:r>
      <w:r w:rsidR="000747B8" w:rsidRPr="003323A3">
        <w:rPr>
          <w:lang w:val="uk-UA"/>
        </w:rPr>
        <w:t>10</w:t>
      </w:r>
      <w:r w:rsidR="000747B8" w:rsidRPr="003323A3">
        <w:rPr>
          <w:vertAlign w:val="superscript"/>
          <w:lang w:val="uk-UA"/>
        </w:rPr>
        <w:t>-5</w:t>
      </w:r>
      <w:r w:rsidR="00492860" w:rsidRPr="003323A3">
        <w:rPr>
          <w:lang w:val="uk-UA"/>
        </w:rPr>
        <w:t xml:space="preserve"> т/рік, метан – </w:t>
      </w:r>
      <w:r w:rsidR="000747B8" w:rsidRPr="003323A3">
        <w:rPr>
          <w:lang w:val="uk-UA"/>
        </w:rPr>
        <w:t>‌2</w:t>
      </w:r>
      <w:r w:rsidR="000747B8" w:rsidRPr="003323A3">
        <w:rPr>
          <w:rFonts w:ascii="Calibri" w:hAnsi="Calibri"/>
          <w:lang w:val="uk-UA"/>
        </w:rPr>
        <w:t>·</w:t>
      </w:r>
      <w:r w:rsidR="000747B8" w:rsidRPr="003323A3">
        <w:rPr>
          <w:lang w:val="uk-UA"/>
        </w:rPr>
        <w:t>10</w:t>
      </w:r>
      <w:r w:rsidR="000747B8" w:rsidRPr="003323A3">
        <w:rPr>
          <w:vertAlign w:val="superscript"/>
          <w:lang w:val="uk-UA"/>
        </w:rPr>
        <w:t xml:space="preserve">-6 </w:t>
      </w:r>
      <w:r w:rsidR="00492860" w:rsidRPr="003323A3">
        <w:rPr>
          <w:lang w:val="uk-UA"/>
        </w:rPr>
        <w:t>т/рік</w:t>
      </w:r>
      <w:r w:rsidRPr="003323A3">
        <w:rPr>
          <w:lang w:val="uk-UA"/>
        </w:rPr>
        <w:t>.</w:t>
      </w:r>
      <w:r w:rsidRPr="003323A3">
        <w:rPr>
          <w:rFonts w:eastAsia="Calibri"/>
          <w:lang w:val="uk-UA"/>
        </w:rPr>
        <w:t xml:space="preserve"> </w:t>
      </w: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3323A3">
        <w:rPr>
          <w:rFonts w:eastAsia="Calibri"/>
          <w:lang w:val="uk-UA"/>
        </w:rPr>
        <w:t xml:space="preserve">Підприємство відноситься до третьої групи </w:t>
      </w:r>
      <w:r w:rsidRPr="003323A3">
        <w:rPr>
          <w:lang w:val="uk-UA"/>
        </w:rPr>
        <w:t>–</w:t>
      </w:r>
      <w:r w:rsidRPr="003323A3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3323A3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3323A3">
        <w:rPr>
          <w:lang w:val="uk-UA"/>
        </w:rPr>
        <w:t>–</w:t>
      </w:r>
      <w:r w:rsidRPr="003323A3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3323A3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3323A3">
        <w:rPr>
          <w:lang w:val="uk-UA"/>
        </w:rPr>
        <w:t>Перевищення граничнодопустимих концентрацій забруднюючих речовин біля житлової забудови відсутні.</w:t>
      </w:r>
    </w:p>
    <w:p w:rsidR="008C202D" w:rsidRPr="003323A3" w:rsidRDefault="008C202D" w:rsidP="008C2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3323A3">
        <w:rPr>
          <w:rFonts w:eastAsia="Calibri"/>
          <w:color w:val="0D0D0D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3323A3">
        <w:rPr>
          <w:rFonts w:eastAsia="Calibri"/>
          <w:lang w:val="uk-UA"/>
        </w:rPr>
        <w:t xml:space="preserve">до </w:t>
      </w:r>
      <w:r w:rsidRPr="003323A3">
        <w:rPr>
          <w:u w:val="single"/>
          <w:lang w:val="uk-UA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3323A3">
        <w:rPr>
          <w:u w:val="single"/>
          <w:lang w:val="uk-UA"/>
        </w:rPr>
        <w:t>Турівська</w:t>
      </w:r>
      <w:proofErr w:type="spellEnd"/>
      <w:r w:rsidRPr="003323A3">
        <w:rPr>
          <w:u w:val="single"/>
          <w:lang w:val="uk-UA"/>
        </w:rPr>
        <w:t>, 28, тел. (044) 366-64-10 (-11), e-</w:t>
      </w:r>
      <w:proofErr w:type="spellStart"/>
      <w:r w:rsidRPr="003323A3">
        <w:rPr>
          <w:u w:val="single"/>
          <w:lang w:val="uk-UA"/>
        </w:rPr>
        <w:t>mail</w:t>
      </w:r>
      <w:proofErr w:type="spellEnd"/>
      <w:r w:rsidRPr="003323A3">
        <w:rPr>
          <w:u w:val="single"/>
          <w:lang w:val="uk-UA"/>
        </w:rPr>
        <w:t xml:space="preserve">: </w:t>
      </w:r>
      <w:proofErr w:type="spellStart"/>
      <w:r w:rsidRPr="003323A3">
        <w:rPr>
          <w:u w:val="single"/>
          <w:shd w:val="clear" w:color="auto" w:fill="FFFFFF"/>
          <w:lang w:val="uk-UA"/>
        </w:rPr>
        <w:t>ecology</w:t>
      </w:r>
      <w:proofErr w:type="spellEnd"/>
      <w:r w:rsidRPr="003323A3">
        <w:rPr>
          <w:u w:val="single"/>
          <w:shd w:val="clear" w:color="auto" w:fill="FFFFFF"/>
          <w:lang w:val="uk-UA"/>
        </w:rPr>
        <w:t>@</w:t>
      </w:r>
      <w:proofErr w:type="spellStart"/>
      <w:r w:rsidRPr="003323A3">
        <w:rPr>
          <w:u w:val="single"/>
          <w:shd w:val="clear" w:color="auto" w:fill="FFFFFF"/>
          <w:lang w:val="uk-UA"/>
        </w:rPr>
        <w:t>kyivcity.gov.ua</w:t>
      </w:r>
      <w:proofErr w:type="spellEnd"/>
      <w:r w:rsidRPr="003323A3">
        <w:rPr>
          <w:u w:val="single"/>
          <w:lang w:val="uk-UA"/>
        </w:rPr>
        <w:t>.</w:t>
      </w:r>
    </w:p>
    <w:p w:rsidR="008C202D" w:rsidRPr="003323A3" w:rsidRDefault="008C202D" w:rsidP="008C202D">
      <w:pPr>
        <w:ind w:firstLine="851"/>
        <w:jc w:val="both"/>
        <w:rPr>
          <w:color w:val="000000"/>
          <w:lang w:val="uk-UA"/>
        </w:rPr>
      </w:pPr>
    </w:p>
    <w:p w:rsidR="008C202D" w:rsidRPr="003323A3" w:rsidRDefault="008C202D" w:rsidP="008C202D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716CF7" w:rsidRPr="003323A3" w:rsidRDefault="00716CF7" w:rsidP="008C202D">
      <w:pPr>
        <w:rPr>
          <w:lang w:val="uk-UA"/>
        </w:rPr>
      </w:pPr>
    </w:p>
    <w:sectPr w:rsidR="00716CF7" w:rsidRPr="003323A3" w:rsidSect="005E3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0B" w:rsidRDefault="001D2A0B" w:rsidP="005715E8">
      <w:r>
        <w:separator/>
      </w:r>
    </w:p>
  </w:endnote>
  <w:endnote w:type="continuationSeparator" w:id="0">
    <w:p w:rsidR="001D2A0B" w:rsidRDefault="001D2A0B" w:rsidP="0057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70" w:rsidRDefault="00FF7F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70" w:rsidRDefault="00FF7F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70" w:rsidRDefault="00FF7F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0B" w:rsidRDefault="001D2A0B" w:rsidP="005715E8">
      <w:r>
        <w:separator/>
      </w:r>
    </w:p>
  </w:footnote>
  <w:footnote w:type="continuationSeparator" w:id="0">
    <w:p w:rsidR="001D2A0B" w:rsidRDefault="001D2A0B" w:rsidP="0057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E8" w:rsidRDefault="00143938">
    <w:pPr>
      <w:pStyle w:val="a3"/>
    </w:pPr>
    <w:r w:rsidRPr="001439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26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lank_Монтажная область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E8" w:rsidRDefault="00143938">
    <w:pPr>
      <w:pStyle w:val="a3"/>
    </w:pPr>
    <w:r w:rsidRPr="001439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27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lank_Монтажная область 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E8" w:rsidRDefault="00143938">
    <w:pPr>
      <w:pStyle w:val="a3"/>
    </w:pPr>
    <w:r w:rsidRPr="001439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25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lank_Монтажная область 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C58"/>
    <w:multiLevelType w:val="hybridMultilevel"/>
    <w:tmpl w:val="393071EA"/>
    <w:lvl w:ilvl="0" w:tplc="A61067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625C"/>
    <w:multiLevelType w:val="hybridMultilevel"/>
    <w:tmpl w:val="02FE1F8E"/>
    <w:lvl w:ilvl="0" w:tplc="AA34F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F5E"/>
    <w:multiLevelType w:val="multilevel"/>
    <w:tmpl w:val="645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4"/>
        <w:lang w:val="uk-UA" w:eastAsia="uk-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97D57E7"/>
    <w:multiLevelType w:val="hybridMultilevel"/>
    <w:tmpl w:val="D2860CAC"/>
    <w:lvl w:ilvl="0" w:tplc="5DDAE3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EA7"/>
    <w:multiLevelType w:val="hybridMultilevel"/>
    <w:tmpl w:val="9500C1E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E1CDC"/>
    <w:multiLevelType w:val="hybridMultilevel"/>
    <w:tmpl w:val="3550924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7A6C"/>
    <w:multiLevelType w:val="hybridMultilevel"/>
    <w:tmpl w:val="10B08F6E"/>
    <w:lvl w:ilvl="0" w:tplc="25EA03D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7F4E36DA"/>
    <w:multiLevelType w:val="hybridMultilevel"/>
    <w:tmpl w:val="024ED9D4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15E8"/>
    <w:rsid w:val="00011AC7"/>
    <w:rsid w:val="00031FA9"/>
    <w:rsid w:val="000467D4"/>
    <w:rsid w:val="00056086"/>
    <w:rsid w:val="00056CF5"/>
    <w:rsid w:val="00065FF2"/>
    <w:rsid w:val="000747B8"/>
    <w:rsid w:val="000D41DC"/>
    <w:rsid w:val="000F787D"/>
    <w:rsid w:val="0011029F"/>
    <w:rsid w:val="00143938"/>
    <w:rsid w:val="001613B3"/>
    <w:rsid w:val="0018414A"/>
    <w:rsid w:val="001975CA"/>
    <w:rsid w:val="001B671B"/>
    <w:rsid w:val="001D11B9"/>
    <w:rsid w:val="001D2A0B"/>
    <w:rsid w:val="001E3B81"/>
    <w:rsid w:val="001F0F61"/>
    <w:rsid w:val="0021255B"/>
    <w:rsid w:val="00232706"/>
    <w:rsid w:val="00275ACA"/>
    <w:rsid w:val="0027798B"/>
    <w:rsid w:val="002C4997"/>
    <w:rsid w:val="002D18E8"/>
    <w:rsid w:val="00312EF1"/>
    <w:rsid w:val="003323A3"/>
    <w:rsid w:val="0035029B"/>
    <w:rsid w:val="0035301B"/>
    <w:rsid w:val="003B772A"/>
    <w:rsid w:val="003E7645"/>
    <w:rsid w:val="003F6790"/>
    <w:rsid w:val="0043491A"/>
    <w:rsid w:val="00435632"/>
    <w:rsid w:val="00450EF5"/>
    <w:rsid w:val="00474E4D"/>
    <w:rsid w:val="00476AB5"/>
    <w:rsid w:val="00483773"/>
    <w:rsid w:val="00492860"/>
    <w:rsid w:val="004A570F"/>
    <w:rsid w:val="004B645A"/>
    <w:rsid w:val="004D54B8"/>
    <w:rsid w:val="004E10E3"/>
    <w:rsid w:val="004F2C84"/>
    <w:rsid w:val="004F702E"/>
    <w:rsid w:val="00531613"/>
    <w:rsid w:val="0056535F"/>
    <w:rsid w:val="005715E8"/>
    <w:rsid w:val="00573B83"/>
    <w:rsid w:val="00583C27"/>
    <w:rsid w:val="00594948"/>
    <w:rsid w:val="005A1936"/>
    <w:rsid w:val="005B7CE2"/>
    <w:rsid w:val="005E3808"/>
    <w:rsid w:val="005F51A3"/>
    <w:rsid w:val="006329B5"/>
    <w:rsid w:val="00633D97"/>
    <w:rsid w:val="00635B88"/>
    <w:rsid w:val="00644DEA"/>
    <w:rsid w:val="006456A5"/>
    <w:rsid w:val="006550FC"/>
    <w:rsid w:val="00665242"/>
    <w:rsid w:val="006C3861"/>
    <w:rsid w:val="006F7CDD"/>
    <w:rsid w:val="00702C91"/>
    <w:rsid w:val="00716CF7"/>
    <w:rsid w:val="0072672C"/>
    <w:rsid w:val="007874AB"/>
    <w:rsid w:val="007956F7"/>
    <w:rsid w:val="007A1E57"/>
    <w:rsid w:val="007B6FF5"/>
    <w:rsid w:val="007F2484"/>
    <w:rsid w:val="007F69E6"/>
    <w:rsid w:val="0082626F"/>
    <w:rsid w:val="0086281B"/>
    <w:rsid w:val="008754F0"/>
    <w:rsid w:val="008B53C7"/>
    <w:rsid w:val="008C202D"/>
    <w:rsid w:val="008C2081"/>
    <w:rsid w:val="008C6ED1"/>
    <w:rsid w:val="008E4799"/>
    <w:rsid w:val="00900BE0"/>
    <w:rsid w:val="0091763B"/>
    <w:rsid w:val="009361B8"/>
    <w:rsid w:val="009374ED"/>
    <w:rsid w:val="00946678"/>
    <w:rsid w:val="0095205D"/>
    <w:rsid w:val="0097553A"/>
    <w:rsid w:val="009A2CCA"/>
    <w:rsid w:val="009C3868"/>
    <w:rsid w:val="009D06C4"/>
    <w:rsid w:val="009E1D10"/>
    <w:rsid w:val="009F04EF"/>
    <w:rsid w:val="00A33C56"/>
    <w:rsid w:val="00A36F48"/>
    <w:rsid w:val="00A64881"/>
    <w:rsid w:val="00A847D4"/>
    <w:rsid w:val="00AA1608"/>
    <w:rsid w:val="00AA59FB"/>
    <w:rsid w:val="00AC6CDB"/>
    <w:rsid w:val="00AF5047"/>
    <w:rsid w:val="00B13F5D"/>
    <w:rsid w:val="00B27250"/>
    <w:rsid w:val="00B63E4C"/>
    <w:rsid w:val="00B84424"/>
    <w:rsid w:val="00BE78B0"/>
    <w:rsid w:val="00C03DFD"/>
    <w:rsid w:val="00C85B8E"/>
    <w:rsid w:val="00C86735"/>
    <w:rsid w:val="00C92397"/>
    <w:rsid w:val="00CE191C"/>
    <w:rsid w:val="00CE3409"/>
    <w:rsid w:val="00D023C3"/>
    <w:rsid w:val="00D250E0"/>
    <w:rsid w:val="00D3490E"/>
    <w:rsid w:val="00D34945"/>
    <w:rsid w:val="00D55171"/>
    <w:rsid w:val="00DE2052"/>
    <w:rsid w:val="00E01E0A"/>
    <w:rsid w:val="00E75101"/>
    <w:rsid w:val="00ED7A31"/>
    <w:rsid w:val="00EE6C6C"/>
    <w:rsid w:val="00EF10BF"/>
    <w:rsid w:val="00EF3072"/>
    <w:rsid w:val="00F418D8"/>
    <w:rsid w:val="00F57C5D"/>
    <w:rsid w:val="00F67649"/>
    <w:rsid w:val="00F73178"/>
    <w:rsid w:val="00F76B06"/>
    <w:rsid w:val="00FB0E4F"/>
    <w:rsid w:val="00FF130D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F7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15E8"/>
  </w:style>
  <w:style w:type="paragraph" w:styleId="a5">
    <w:name w:val="footer"/>
    <w:basedOn w:val="a"/>
    <w:link w:val="a6"/>
    <w:uiPriority w:val="99"/>
    <w:unhideWhenUsed/>
    <w:rsid w:val="00571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15E8"/>
  </w:style>
  <w:style w:type="paragraph" w:styleId="a7">
    <w:name w:val="Body Text"/>
    <w:basedOn w:val="a"/>
    <w:link w:val="a8"/>
    <w:uiPriority w:val="99"/>
    <w:semiHidden/>
    <w:unhideWhenUsed/>
    <w:rsid w:val="0072672C"/>
    <w:pPr>
      <w:spacing w:after="120" w:line="276" w:lineRule="auto"/>
    </w:pPr>
    <w:rPr>
      <w:rFonts w:ascii="Calibri" w:eastAsia="Calibri" w:hAnsi="Calibri"/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72672C"/>
    <w:rPr>
      <w:rFonts w:ascii="Calibri" w:eastAsia="Calibri" w:hAnsi="Calibri" w:cs="Times New Roman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16CF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D7A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2">
    <w:name w:val="2Заголовок"/>
    <w:basedOn w:val="a"/>
    <w:qFormat/>
    <w:rsid w:val="00DE2052"/>
    <w:pPr>
      <w:keepNext/>
      <w:spacing w:after="120" w:line="259" w:lineRule="auto"/>
      <w:jc w:val="both"/>
      <w:outlineLvl w:val="0"/>
    </w:pPr>
    <w:rPr>
      <w:rFonts w:asciiTheme="minorHAnsi" w:eastAsiaTheme="minorHAnsi" w:hAnsiTheme="minorHAnsi" w:cstheme="minorBidi"/>
      <w:lang w:val="uk-UA" w:eastAsia="ar-SA"/>
    </w:rPr>
  </w:style>
  <w:style w:type="paragraph" w:styleId="HTML">
    <w:name w:val="HTML Preformatted"/>
    <w:basedOn w:val="a"/>
    <w:link w:val="HTML0"/>
    <w:rsid w:val="004A5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A57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3">
    <w:name w:val="Body Text 3"/>
    <w:basedOn w:val="a"/>
    <w:link w:val="30"/>
    <w:rsid w:val="004A570F"/>
    <w:pPr>
      <w:spacing w:after="120"/>
    </w:pPr>
    <w:rPr>
      <w:rFonts w:eastAsia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4A570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a">
    <w:name w:val="Hyperlink"/>
    <w:uiPriority w:val="99"/>
    <w:rsid w:val="004A5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info@mdclinics.com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A0AD-ABB4-4B0D-B647-945B977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Клімашевська Анастасія</dc:creator>
  <cp:lastModifiedBy>p253-e</cp:lastModifiedBy>
  <cp:revision>6</cp:revision>
  <cp:lastPrinted>2023-01-19T09:31:00Z</cp:lastPrinted>
  <dcterms:created xsi:type="dcterms:W3CDTF">2023-04-28T14:17:00Z</dcterms:created>
  <dcterms:modified xsi:type="dcterms:W3CDTF">2023-05-01T12:03:00Z</dcterms:modified>
</cp:coreProperties>
</file>