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144280" w:rsidRDefault="0034720C" w:rsidP="00847F66">
      <w:pPr>
        <w:ind w:firstLine="709"/>
        <w:jc w:val="both"/>
        <w:rPr>
          <w:highlight w:val="yellow"/>
          <w:lang w:val="uk-UA"/>
        </w:rPr>
      </w:pPr>
      <w:r>
        <w:rPr>
          <w:lang w:val="uk-UA" w:eastAsia="uk-UA"/>
        </w:rPr>
        <w:t>Акціонерне товариство «УКРТЕЛЕКОМ»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</w:t>
      </w:r>
      <w:r>
        <w:rPr>
          <w:rFonts w:eastAsia="MS Mincho"/>
          <w:lang w:val="uk-UA"/>
        </w:rPr>
        <w:t>АТ</w:t>
      </w:r>
      <w:r w:rsidR="00C02B59">
        <w:rPr>
          <w:rFonts w:eastAsia="MS Mincho"/>
          <w:lang w:val="uk-UA"/>
        </w:rPr>
        <w:t xml:space="preserve"> </w:t>
      </w:r>
      <w:r>
        <w:rPr>
          <w:lang w:val="uk-UA" w:eastAsia="uk-UA"/>
        </w:rPr>
        <w:t>«УКРТЕЛЕКОМ»</w:t>
      </w:r>
      <w:r w:rsidR="00C02B59">
        <w:rPr>
          <w:rFonts w:eastAsia="MS Mincho"/>
          <w:lang w:val="uk-UA"/>
        </w:rPr>
        <w:t>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r w:rsidRPr="0034720C">
        <w:rPr>
          <w:lang w:val="uk-UA"/>
        </w:rPr>
        <w:t>21560766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 w:rsidR="008B7182">
        <w:rPr>
          <w:lang w:val="uk-UA"/>
        </w:rPr>
        <w:t xml:space="preserve"> </w:t>
      </w:r>
      <w:r w:rsidR="00C65B86">
        <w:rPr>
          <w:lang w:val="uk-UA"/>
        </w:rPr>
        <w:t xml:space="preserve">адреса </w:t>
      </w:r>
      <w:r w:rsidRPr="0034720C">
        <w:rPr>
          <w:lang w:val="uk-UA"/>
        </w:rPr>
        <w:t>01601, м.</w:t>
      </w:r>
      <w:r>
        <w:rPr>
          <w:lang w:val="uk-UA"/>
        </w:rPr>
        <w:t xml:space="preserve"> </w:t>
      </w:r>
      <w:r w:rsidRPr="0034720C">
        <w:rPr>
          <w:lang w:val="uk-UA"/>
        </w:rPr>
        <w:t>Київ., Шевченківсь</w:t>
      </w:r>
      <w:r>
        <w:rPr>
          <w:lang w:val="uk-UA"/>
        </w:rPr>
        <w:t>кий район, б-р. Тараса Шевченка</w:t>
      </w:r>
      <w:r w:rsidRPr="0034720C">
        <w:rPr>
          <w:lang w:val="uk-UA"/>
        </w:rPr>
        <w:t>, 18</w:t>
      </w:r>
      <w:r w:rsidR="00847F66">
        <w:rPr>
          <w:lang w:val="uk-UA"/>
        </w:rPr>
        <w:t xml:space="preserve">, </w:t>
      </w:r>
      <w:r w:rsidR="006E5AA4">
        <w:rPr>
          <w:lang w:val="uk-UA"/>
        </w:rPr>
        <w:t xml:space="preserve">поштова адреса: </w:t>
      </w:r>
      <w:r w:rsidR="006E5AA4" w:rsidRPr="006E5AA4">
        <w:rPr>
          <w:lang w:val="uk-UA"/>
        </w:rPr>
        <w:t xml:space="preserve">01033, м. Київ, </w:t>
      </w:r>
      <w:proofErr w:type="spellStart"/>
      <w:r w:rsidR="006E5AA4" w:rsidRPr="006E5AA4">
        <w:rPr>
          <w:lang w:val="uk-UA"/>
        </w:rPr>
        <w:t>вул.Солом'янська</w:t>
      </w:r>
      <w:proofErr w:type="spellEnd"/>
      <w:r w:rsidR="006E5AA4" w:rsidRPr="006E5AA4">
        <w:rPr>
          <w:lang w:val="uk-UA"/>
        </w:rPr>
        <w:t>, 34-а</w:t>
      </w:r>
      <w:r w:rsidR="006E5AA4">
        <w:rPr>
          <w:lang w:val="uk-UA"/>
        </w:rPr>
        <w:t>,</w:t>
      </w:r>
      <w:bookmarkStart w:id="0" w:name="_GoBack"/>
      <w:bookmarkEnd w:id="0"/>
      <w:r w:rsidR="006E5AA4" w:rsidRPr="006E5AA4">
        <w:rPr>
          <w:lang w:val="uk-UA"/>
        </w:rPr>
        <w:t xml:space="preserve"> </w:t>
      </w:r>
      <w:r w:rsidRPr="0034720C">
        <w:rPr>
          <w:lang w:val="uk-UA"/>
        </w:rPr>
        <w:t>044-275-12-99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Pr="0034720C">
        <w:t>npasternak@ukrtelecom.ua</w:t>
      </w:r>
      <w:r w:rsidR="00847F66">
        <w:rPr>
          <w:lang w:val="en-US"/>
        </w:rPr>
        <w:t xml:space="preserve">, </w:t>
      </w:r>
      <w:r w:rsidR="008B7182">
        <w:rPr>
          <w:lang w:val="uk-UA"/>
        </w:rPr>
        <w:t xml:space="preserve">фактична адреса: 04053, м. Київ, Шевченківський район, вул. Олександра </w:t>
      </w:r>
      <w:proofErr w:type="spellStart"/>
      <w:r w:rsidR="008B7182" w:rsidRPr="00DF45E3">
        <w:rPr>
          <w:lang w:val="uk-UA"/>
        </w:rPr>
        <w:t>Кониського</w:t>
      </w:r>
      <w:proofErr w:type="spellEnd"/>
      <w:r w:rsidR="008B7182">
        <w:rPr>
          <w:lang w:val="uk-UA"/>
        </w:rPr>
        <w:t xml:space="preserve">, 59,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повітря.</w:t>
      </w:r>
      <w:r w:rsidR="00144280">
        <w:rPr>
          <w:lang w:val="uk-UA"/>
        </w:rPr>
        <w:t xml:space="preserve"> </w:t>
      </w:r>
      <w:r w:rsidR="00144280" w:rsidRPr="00C65B86">
        <w:rPr>
          <w:lang w:val="uk-UA"/>
        </w:rPr>
        <w:t xml:space="preserve">Дозвіл отримується </w:t>
      </w:r>
      <w:r w:rsidR="008B7182">
        <w:rPr>
          <w:lang w:val="uk-UA"/>
        </w:rPr>
        <w:t>вперше</w:t>
      </w:r>
      <w:r w:rsidR="00144280" w:rsidRPr="00C65B86">
        <w:rPr>
          <w:lang w:val="uk-UA"/>
        </w:rPr>
        <w:t xml:space="preserve">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550A9E" w:rsidRPr="00D31113" w:rsidRDefault="00C65B86" w:rsidP="00C65B86">
      <w:pPr>
        <w:spacing w:line="276" w:lineRule="auto"/>
        <w:ind w:firstLine="709"/>
        <w:jc w:val="both"/>
        <w:rPr>
          <w:rFonts w:eastAsia="MS Mincho"/>
          <w:lang w:val="uk-UA"/>
        </w:rPr>
      </w:pPr>
      <w:r>
        <w:rPr>
          <w:lang w:val="uk-UA"/>
        </w:rPr>
        <w:t xml:space="preserve">Основний вид діяльності підприємства - </w:t>
      </w:r>
      <w:r w:rsidR="0034720C">
        <w:rPr>
          <w:lang w:val="uk-UA"/>
        </w:rPr>
        <w:t>д</w:t>
      </w:r>
      <w:r w:rsidR="0034720C" w:rsidRPr="0034720C">
        <w:rPr>
          <w:lang w:val="uk-UA"/>
        </w:rPr>
        <w:t xml:space="preserve">іяльність у сфері </w:t>
      </w:r>
      <w:proofErr w:type="spellStart"/>
      <w:r w:rsidR="0034720C" w:rsidRPr="0034720C">
        <w:rPr>
          <w:lang w:val="uk-UA"/>
        </w:rPr>
        <w:t>проводного</w:t>
      </w:r>
      <w:proofErr w:type="spellEnd"/>
      <w:r w:rsidR="0034720C" w:rsidRPr="0034720C">
        <w:rPr>
          <w:lang w:val="uk-UA"/>
        </w:rPr>
        <w:t xml:space="preserve"> електрозв’язку</w:t>
      </w:r>
      <w:r w:rsidR="00550A9E" w:rsidRPr="00C65B86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  <w:r w:rsidR="00C717FE" w:rsidRPr="00D31113">
        <w:rPr>
          <w:bCs/>
          <w:lang w:val="uk-UA"/>
        </w:rPr>
        <w:t xml:space="preserve">На підприємстві наявні виробництва: </w:t>
      </w:r>
      <w:r w:rsidR="00D31113" w:rsidRPr="00D31113">
        <w:rPr>
          <w:bCs/>
          <w:lang w:val="uk-UA"/>
        </w:rPr>
        <w:t>120204 стаціонарні двигуни</w:t>
      </w:r>
      <w:r w:rsidR="00C717FE" w:rsidRPr="00D31113">
        <w:rPr>
          <w:bCs/>
          <w:lang w:val="uk-UA"/>
        </w:rPr>
        <w:t xml:space="preserve">, </w:t>
      </w:r>
      <w:r w:rsidR="0093395E">
        <w:rPr>
          <w:bCs/>
          <w:lang w:val="uk-UA"/>
        </w:rPr>
        <w:t xml:space="preserve">310402 </w:t>
      </w:r>
      <w:r w:rsidR="00D31113" w:rsidRPr="00D31113">
        <w:rPr>
          <w:bCs/>
          <w:lang w:val="uk-UA"/>
        </w:rPr>
        <w:t>інші види транспортування та зберігання (уключаючи трубопроводи)</w:t>
      </w:r>
      <w:r w:rsidR="0034720C">
        <w:rPr>
          <w:bCs/>
          <w:lang w:val="uk-UA"/>
        </w:rPr>
        <w:t>.</w:t>
      </w:r>
      <w:r w:rsidR="00F40940" w:rsidRPr="00D31113">
        <w:rPr>
          <w:bCs/>
          <w:lang w:val="uk-UA"/>
        </w:rPr>
        <w:t xml:space="preserve"> </w:t>
      </w:r>
      <w:r w:rsidR="00550A9E" w:rsidRPr="00D31113">
        <w:rPr>
          <w:bCs/>
          <w:lang w:val="uk-UA"/>
        </w:rPr>
        <w:t>Джерелами утворення забруднюючих речовин є</w:t>
      </w:r>
      <w:r w:rsidR="00D31113" w:rsidRPr="00D31113">
        <w:rPr>
          <w:bCs/>
          <w:lang w:val="en-US"/>
        </w:rPr>
        <w:t xml:space="preserve"> </w:t>
      </w:r>
      <w:proofErr w:type="spellStart"/>
      <w:r w:rsidR="00D31113" w:rsidRPr="00D31113">
        <w:rPr>
          <w:bCs/>
          <w:lang w:val="uk-UA"/>
        </w:rPr>
        <w:t>дизельгенератор</w:t>
      </w:r>
      <w:r w:rsidR="0034720C">
        <w:rPr>
          <w:bCs/>
          <w:lang w:val="uk-UA"/>
        </w:rPr>
        <w:t>и</w:t>
      </w:r>
      <w:proofErr w:type="spellEnd"/>
      <w:r w:rsidR="0034720C">
        <w:rPr>
          <w:bCs/>
          <w:lang w:val="uk-UA"/>
        </w:rPr>
        <w:t>:</w:t>
      </w:r>
      <w:r w:rsidR="00D31113" w:rsidRPr="00D31113">
        <w:rPr>
          <w:bCs/>
          <w:lang w:val="en-US"/>
        </w:rPr>
        <w:t xml:space="preserve"> </w:t>
      </w:r>
      <w:r w:rsidR="008B7182" w:rsidRPr="008B7182">
        <w:rPr>
          <w:lang w:val="uk-UA"/>
        </w:rPr>
        <w:t>GEN MW-826A</w:t>
      </w:r>
      <w:r w:rsidR="0034720C">
        <w:rPr>
          <w:bCs/>
          <w:lang w:val="uk-UA"/>
        </w:rPr>
        <w:t xml:space="preserve"> (проектна потужність </w:t>
      </w:r>
      <w:r w:rsidR="008B7182">
        <w:rPr>
          <w:bCs/>
          <w:lang w:val="uk-UA"/>
        </w:rPr>
        <w:t>826</w:t>
      </w:r>
      <w:r>
        <w:rPr>
          <w:bCs/>
          <w:lang w:val="uk-UA"/>
        </w:rPr>
        <w:t xml:space="preserve"> кВт</w:t>
      </w:r>
      <w:r w:rsidR="0034720C">
        <w:rPr>
          <w:bCs/>
          <w:lang w:val="uk-UA"/>
        </w:rPr>
        <w:t xml:space="preserve">, фактична – </w:t>
      </w:r>
      <w:r w:rsidR="008B7182">
        <w:rPr>
          <w:bCs/>
          <w:lang w:val="uk-UA"/>
        </w:rPr>
        <w:t>660</w:t>
      </w:r>
      <w:r w:rsidR="0034720C">
        <w:rPr>
          <w:bCs/>
          <w:lang w:val="uk-UA"/>
        </w:rPr>
        <w:t xml:space="preserve"> кВт</w:t>
      </w:r>
      <w:r>
        <w:rPr>
          <w:bCs/>
          <w:lang w:val="uk-UA"/>
        </w:rPr>
        <w:t>)</w:t>
      </w:r>
      <w:r w:rsidR="004E0A56" w:rsidRPr="00D31113">
        <w:rPr>
          <w:lang w:val="uk-UA"/>
        </w:rPr>
        <w:t xml:space="preserve">, </w:t>
      </w:r>
      <w:r w:rsidR="008B7182" w:rsidRPr="008B7182">
        <w:rPr>
          <w:lang w:val="uk-UA"/>
        </w:rPr>
        <w:t xml:space="preserve">Р250НЕ </w:t>
      </w:r>
      <w:r w:rsidR="0034720C">
        <w:rPr>
          <w:bCs/>
          <w:lang w:val="uk-UA"/>
        </w:rPr>
        <w:t xml:space="preserve">(проектна потужність </w:t>
      </w:r>
      <w:r w:rsidR="00332E9F">
        <w:rPr>
          <w:bCs/>
          <w:lang w:val="uk-UA"/>
        </w:rPr>
        <w:t>250</w:t>
      </w:r>
      <w:r w:rsidR="0034720C">
        <w:rPr>
          <w:bCs/>
          <w:lang w:val="uk-UA"/>
        </w:rPr>
        <w:t xml:space="preserve"> кВт, фактична – </w:t>
      </w:r>
      <w:r w:rsidR="00332E9F">
        <w:rPr>
          <w:bCs/>
          <w:lang w:val="uk-UA"/>
        </w:rPr>
        <w:t>200 кВт)</w:t>
      </w:r>
      <w:r w:rsidR="0034720C">
        <w:rPr>
          <w:bCs/>
          <w:lang w:val="uk-UA"/>
        </w:rPr>
        <w:t xml:space="preserve">, </w:t>
      </w:r>
      <w:r w:rsidR="00D31113" w:rsidRPr="00D31113">
        <w:rPr>
          <w:lang w:val="en-US"/>
        </w:rPr>
        <w:t>н</w:t>
      </w:r>
      <w:proofErr w:type="spellStart"/>
      <w:r w:rsidR="00332E9F">
        <w:rPr>
          <w:lang w:val="uk-UA"/>
        </w:rPr>
        <w:t>алив</w:t>
      </w:r>
      <w:proofErr w:type="spellEnd"/>
      <w:r w:rsidR="00332E9F">
        <w:rPr>
          <w:lang w:val="uk-UA"/>
        </w:rPr>
        <w:t xml:space="preserve"> палива до</w:t>
      </w:r>
      <w:r w:rsidR="0034720C">
        <w:rPr>
          <w:lang w:val="uk-UA"/>
        </w:rPr>
        <w:t xml:space="preserve"> </w:t>
      </w:r>
      <w:r w:rsidR="00D31113" w:rsidRPr="00D31113">
        <w:rPr>
          <w:lang w:val="uk-UA"/>
        </w:rPr>
        <w:t>паливн</w:t>
      </w:r>
      <w:r w:rsidR="0034720C">
        <w:rPr>
          <w:lang w:val="uk-UA"/>
        </w:rPr>
        <w:t>их</w:t>
      </w:r>
      <w:r w:rsidR="00D31113" w:rsidRPr="00D31113">
        <w:rPr>
          <w:lang w:val="uk-UA"/>
        </w:rPr>
        <w:t xml:space="preserve"> бак</w:t>
      </w:r>
      <w:r w:rsidR="0034720C">
        <w:rPr>
          <w:lang w:val="uk-UA"/>
        </w:rPr>
        <w:t>ів</w:t>
      </w:r>
      <w:r w:rsidR="00D31113" w:rsidRPr="00D31113">
        <w:rPr>
          <w:lang w:val="en-US"/>
        </w:rPr>
        <w:t xml:space="preserve"> </w:t>
      </w:r>
      <w:r w:rsidR="00332E9F">
        <w:rPr>
          <w:lang w:val="uk-UA"/>
        </w:rPr>
        <w:t xml:space="preserve">генератору </w:t>
      </w:r>
      <w:r w:rsidR="00332E9F" w:rsidRPr="008B7182">
        <w:rPr>
          <w:lang w:val="uk-UA"/>
        </w:rPr>
        <w:t>GEN MW-826A</w:t>
      </w:r>
      <w:r w:rsidR="00332E9F">
        <w:rPr>
          <w:lang w:val="uk-UA"/>
        </w:rPr>
        <w:t xml:space="preserve"> (</w:t>
      </w:r>
      <w:r w:rsidR="0034720C">
        <w:rPr>
          <w:lang w:val="uk-UA"/>
        </w:rPr>
        <w:t xml:space="preserve">об’ємом </w:t>
      </w:r>
      <w:r w:rsidR="00332E9F">
        <w:rPr>
          <w:lang w:val="uk-UA"/>
        </w:rPr>
        <w:t>448 та 370</w:t>
      </w:r>
      <w:r w:rsidR="0034720C">
        <w:rPr>
          <w:lang w:val="uk-UA"/>
        </w:rPr>
        <w:t xml:space="preserve"> л</w:t>
      </w:r>
      <w:r w:rsidR="00332E9F">
        <w:rPr>
          <w:lang w:val="uk-UA"/>
        </w:rPr>
        <w:t xml:space="preserve">) та генератору </w:t>
      </w:r>
      <w:r w:rsidR="00332E9F">
        <w:rPr>
          <w:color w:val="000000" w:themeColor="text1"/>
          <w:sz w:val="22"/>
          <w:lang w:val="uk-UA"/>
        </w:rPr>
        <w:t>Р250НЕ (об’ємом 350 л).</w:t>
      </w:r>
      <w:r w:rsidR="003B47F6">
        <w:rPr>
          <w:color w:val="000000"/>
          <w:lang w:val="uk-UA"/>
        </w:rPr>
        <w:t xml:space="preserve">. </w:t>
      </w:r>
      <w:r w:rsidR="00F42C14">
        <w:rPr>
          <w:lang w:val="uk-UA"/>
        </w:rPr>
        <w:t xml:space="preserve">На підприємстві наявно </w:t>
      </w:r>
      <w:r w:rsidR="00332E9F">
        <w:rPr>
          <w:lang w:val="uk-UA"/>
        </w:rPr>
        <w:t>2</w:t>
      </w:r>
      <w:r>
        <w:rPr>
          <w:lang w:val="uk-UA"/>
        </w:rPr>
        <w:t xml:space="preserve"> організованих</w:t>
      </w:r>
      <w:r w:rsidR="00F42C14">
        <w:rPr>
          <w:lang w:val="uk-UA"/>
        </w:rPr>
        <w:t xml:space="preserve"> і </w:t>
      </w:r>
      <w:r w:rsidR="00332E9F">
        <w:rPr>
          <w:lang w:val="uk-UA"/>
        </w:rPr>
        <w:t>2</w:t>
      </w:r>
      <w:r w:rsidR="00F42C14">
        <w:rPr>
          <w:lang w:val="uk-UA"/>
        </w:rPr>
        <w:t xml:space="preserve"> неорганізован</w:t>
      </w:r>
      <w:r w:rsidR="003B47F6">
        <w:rPr>
          <w:lang w:val="uk-UA"/>
        </w:rPr>
        <w:t>их</w:t>
      </w:r>
      <w:r w:rsidR="00F42C14">
        <w:rPr>
          <w:lang w:val="uk-UA"/>
        </w:rPr>
        <w:t xml:space="preserve"> джерел викиду.</w:t>
      </w:r>
    </w:p>
    <w:p w:rsidR="004E0A56" w:rsidRPr="004739E7" w:rsidRDefault="002C361F" w:rsidP="00BF37C6">
      <w:pPr>
        <w:ind w:firstLine="709"/>
        <w:jc w:val="both"/>
        <w:rPr>
          <w:b/>
          <w:lang w:val="uk-UA"/>
        </w:rPr>
      </w:pPr>
      <w:r w:rsidRPr="004739E7">
        <w:rPr>
          <w:lang w:val="uk-UA"/>
        </w:rPr>
        <w:t>Джерелами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и:</w:t>
      </w:r>
      <w:r w:rsidR="004E0A56" w:rsidRPr="004739E7">
        <w:t xml:space="preserve"> </w:t>
      </w:r>
      <w:r w:rsidR="00D31113" w:rsidRPr="004739E7">
        <w:rPr>
          <w:lang w:val="uk-UA"/>
        </w:rPr>
        <w:t>Азоту (1) оксид (N₂O)</w:t>
      </w:r>
      <w:r w:rsidR="004E0A56" w:rsidRPr="004739E7">
        <w:rPr>
          <w:lang w:val="uk-UA"/>
        </w:rPr>
        <w:t xml:space="preserve"> – </w:t>
      </w:r>
      <w:r w:rsidR="003B47F6" w:rsidRPr="003B47F6">
        <w:rPr>
          <w:snapToGrid w:val="0"/>
          <w:lang w:val="uk-UA"/>
        </w:rPr>
        <w:t>0,00</w:t>
      </w:r>
      <w:r w:rsidR="00553547">
        <w:rPr>
          <w:snapToGrid w:val="0"/>
          <w:lang w:val="uk-UA"/>
        </w:rPr>
        <w:t>0889</w:t>
      </w:r>
      <w:r w:rsidR="004E0A56" w:rsidRPr="004739E7">
        <w:rPr>
          <w:lang w:val="uk-UA"/>
        </w:rPr>
        <w:t xml:space="preserve"> т/рік</w:t>
      </w:r>
      <w:r w:rsidR="0071290A" w:rsidRPr="004739E7">
        <w:rPr>
          <w:lang w:val="uk-UA"/>
        </w:rPr>
        <w:t>,</w:t>
      </w:r>
      <w:r w:rsidR="00030D57" w:rsidRPr="004739E7">
        <w:rPr>
          <w:lang w:val="uk-UA"/>
        </w:rPr>
        <w:t xml:space="preserve"> </w:t>
      </w:r>
      <w:r w:rsidR="0071290A" w:rsidRPr="004739E7">
        <w:rPr>
          <w:lang w:val="uk-UA"/>
        </w:rPr>
        <w:t>Вуглецю діоксид –</w:t>
      </w:r>
      <w:r w:rsidR="00553547">
        <w:rPr>
          <w:lang w:val="uk-UA"/>
        </w:rPr>
        <w:t xml:space="preserve"> 26,254 </w:t>
      </w:r>
      <w:r w:rsidR="0071290A" w:rsidRPr="004739E7">
        <w:rPr>
          <w:lang w:val="uk-UA"/>
        </w:rPr>
        <w:t xml:space="preserve">т/рік, Оксиди азоту (оксид та діоксид азоту) у перерахунку на діоксид азоту – </w:t>
      </w:r>
      <w:r w:rsidR="00553547">
        <w:rPr>
          <w:lang w:val="uk-UA"/>
        </w:rPr>
        <w:t xml:space="preserve">0,015348 </w:t>
      </w:r>
      <w:r w:rsidR="0071290A" w:rsidRPr="004739E7">
        <w:rPr>
          <w:lang w:val="uk-UA"/>
        </w:rPr>
        <w:t>т/рік</w:t>
      </w:r>
      <w:r w:rsidR="00144280">
        <w:rPr>
          <w:lang w:val="uk-UA"/>
        </w:rPr>
        <w:t xml:space="preserve"> (</w:t>
      </w:r>
      <w:r w:rsidR="00553547">
        <w:rPr>
          <w:lang w:val="uk-UA"/>
        </w:rPr>
        <w:t xml:space="preserve">0,057579 </w:t>
      </w:r>
      <w:r w:rsidR="00144280" w:rsidRPr="00C65B86">
        <w:rPr>
          <w:lang w:val="uk-UA"/>
        </w:rPr>
        <w:t>г/с)</w:t>
      </w:r>
      <w:r w:rsidR="0071290A" w:rsidRPr="004739E7">
        <w:rPr>
          <w:lang w:val="uk-UA"/>
        </w:rPr>
        <w:t>, Оксид вуглецю –</w:t>
      </w:r>
      <w:r w:rsidR="00553547">
        <w:rPr>
          <w:lang w:val="uk-UA"/>
        </w:rPr>
        <w:t xml:space="preserve"> 0,066308 </w:t>
      </w:r>
      <w:r w:rsidR="0071290A" w:rsidRPr="004739E7">
        <w:rPr>
          <w:lang w:val="uk-UA"/>
        </w:rPr>
        <w:t>т/рік</w:t>
      </w:r>
      <w:r w:rsidR="00144280">
        <w:rPr>
          <w:lang w:val="uk-UA"/>
        </w:rPr>
        <w:t xml:space="preserve"> (</w:t>
      </w:r>
      <w:r w:rsidR="00553547">
        <w:rPr>
          <w:lang w:val="uk-UA"/>
        </w:rPr>
        <w:t xml:space="preserve">0,24468 </w:t>
      </w:r>
      <w:r w:rsidR="00144280" w:rsidRPr="00921A8A">
        <w:rPr>
          <w:lang w:val="uk-UA"/>
        </w:rPr>
        <w:t>г/с)</w:t>
      </w:r>
      <w:r w:rsidR="0071290A" w:rsidRPr="00921A8A">
        <w:rPr>
          <w:lang w:val="uk-UA"/>
        </w:rPr>
        <w:t>, Діоксид сірки (діоксид та триоксид) у перерахунку на діоксид сірки –</w:t>
      </w:r>
      <w:r w:rsidR="00553547">
        <w:rPr>
          <w:lang w:val="uk-UA"/>
        </w:rPr>
        <w:t xml:space="preserve"> 0,011345 </w:t>
      </w:r>
      <w:r w:rsidR="0071290A" w:rsidRPr="00921A8A">
        <w:rPr>
          <w:lang w:val="uk-UA"/>
        </w:rPr>
        <w:t>т/рік</w:t>
      </w:r>
      <w:r w:rsidR="00144280" w:rsidRPr="00921A8A">
        <w:rPr>
          <w:lang w:val="uk-UA"/>
        </w:rPr>
        <w:t xml:space="preserve"> (</w:t>
      </w:r>
      <w:r w:rsidR="00553547">
        <w:rPr>
          <w:lang w:val="uk-UA"/>
        </w:rPr>
        <w:t xml:space="preserve">0,045195 </w:t>
      </w:r>
      <w:r w:rsidR="00144280" w:rsidRPr="00921A8A">
        <w:rPr>
          <w:lang w:val="uk-UA"/>
        </w:rPr>
        <w:t>г/с)</w:t>
      </w:r>
      <w:r w:rsidR="0071290A" w:rsidRPr="00921A8A">
        <w:rPr>
          <w:lang w:val="uk-UA"/>
        </w:rPr>
        <w:t>, Речовини у вигляді суспендованих твердих частинок недиференційованих за складом –</w:t>
      </w:r>
      <w:r w:rsidR="00553547">
        <w:rPr>
          <w:lang w:val="uk-UA"/>
        </w:rPr>
        <w:t xml:space="preserve"> 0,011336 </w:t>
      </w:r>
      <w:r w:rsidR="0071290A" w:rsidRPr="00921A8A">
        <w:rPr>
          <w:lang w:val="uk-UA"/>
        </w:rPr>
        <w:t>т/рік</w:t>
      </w:r>
      <w:r w:rsidR="00144280" w:rsidRPr="00921A8A">
        <w:rPr>
          <w:lang w:val="uk-UA"/>
        </w:rPr>
        <w:t xml:space="preserve"> (</w:t>
      </w:r>
      <w:r w:rsidR="00553547">
        <w:rPr>
          <w:lang w:val="uk-UA"/>
        </w:rPr>
        <w:t>0,043</w:t>
      </w:r>
      <w:r w:rsidR="00FA41F6">
        <w:rPr>
          <w:lang w:val="uk-UA"/>
        </w:rPr>
        <w:t>525</w:t>
      </w:r>
      <w:r w:rsidR="00144280" w:rsidRPr="00921A8A">
        <w:rPr>
          <w:lang w:val="uk-UA"/>
        </w:rPr>
        <w:t>г/с)</w:t>
      </w:r>
      <w:r w:rsidR="0071290A" w:rsidRPr="00921A8A">
        <w:rPr>
          <w:lang w:val="uk-UA"/>
        </w:rPr>
        <w:t>,</w:t>
      </w:r>
      <w:r w:rsidR="00D31113" w:rsidRPr="00921A8A">
        <w:rPr>
          <w:lang w:val="uk-UA"/>
        </w:rPr>
        <w:t xml:space="preserve"> Неметанові леткі органічні сполуки (НМЛОС) –</w:t>
      </w:r>
      <w:r w:rsidR="00553547">
        <w:rPr>
          <w:lang w:val="uk-UA"/>
        </w:rPr>
        <w:t xml:space="preserve"> 0,017776 </w:t>
      </w:r>
      <w:r w:rsidR="00D31113" w:rsidRPr="00921A8A">
        <w:rPr>
          <w:lang w:val="uk-UA"/>
        </w:rPr>
        <w:t>т/рік,</w:t>
      </w:r>
      <w:r w:rsidR="0071290A" w:rsidRPr="00921A8A">
        <w:rPr>
          <w:lang w:val="uk-UA"/>
        </w:rPr>
        <w:t xml:space="preserve"> Вуглеводні нас</w:t>
      </w:r>
      <w:r w:rsidR="00553547">
        <w:rPr>
          <w:lang w:val="uk-UA"/>
        </w:rPr>
        <w:t>ичені С12-С19 (розчинник РПК-265</w:t>
      </w:r>
      <w:r w:rsidR="0071290A" w:rsidRPr="00921A8A">
        <w:rPr>
          <w:lang w:val="uk-UA"/>
        </w:rPr>
        <w:t xml:space="preserve">11 та ін.) в перерахунку на сумарний органічний вуглець – </w:t>
      </w:r>
      <w:r w:rsidR="00553547">
        <w:rPr>
          <w:snapToGrid w:val="0"/>
          <w:lang w:val="uk-UA"/>
        </w:rPr>
        <w:t>9Е-08</w:t>
      </w:r>
      <w:r w:rsidR="003B47F6">
        <w:rPr>
          <w:snapToGrid w:val="0"/>
          <w:lang w:val="uk-UA"/>
        </w:rPr>
        <w:t xml:space="preserve"> </w:t>
      </w:r>
      <w:r w:rsidR="0071290A" w:rsidRPr="00921A8A">
        <w:rPr>
          <w:lang w:val="uk-UA"/>
        </w:rPr>
        <w:t>т/рік</w:t>
      </w:r>
      <w:r w:rsidR="00144280" w:rsidRPr="00921A8A">
        <w:rPr>
          <w:lang w:val="uk-UA"/>
        </w:rPr>
        <w:t xml:space="preserve"> (0,0000</w:t>
      </w:r>
      <w:r w:rsidR="00553547">
        <w:rPr>
          <w:lang w:val="uk-UA"/>
        </w:rPr>
        <w:t>0</w:t>
      </w:r>
      <w:r w:rsidR="00F359F9">
        <w:rPr>
          <w:lang w:val="uk-UA"/>
        </w:rPr>
        <w:t>2</w:t>
      </w:r>
      <w:r w:rsidR="00144280" w:rsidRPr="00921A8A">
        <w:rPr>
          <w:lang w:val="uk-UA"/>
        </w:rPr>
        <w:t xml:space="preserve"> г/с)</w:t>
      </w:r>
      <w:r w:rsidR="0071290A" w:rsidRPr="00921A8A">
        <w:rPr>
          <w:lang w:val="uk-UA"/>
        </w:rPr>
        <w:t>, Метан –</w:t>
      </w:r>
      <w:r w:rsidR="00553547">
        <w:rPr>
          <w:lang w:val="uk-UA"/>
        </w:rPr>
        <w:t xml:space="preserve"> 0,000355 </w:t>
      </w:r>
      <w:r w:rsidR="00553547">
        <w:rPr>
          <w:color w:val="000000"/>
          <w:lang w:val="uk-UA"/>
        </w:rPr>
        <w:t>т/рік</w:t>
      </w:r>
      <w:r w:rsidR="00F359F9">
        <w:rPr>
          <w:color w:val="000000"/>
          <w:lang w:val="uk-UA"/>
        </w:rPr>
        <w:t>.</w:t>
      </w:r>
    </w:p>
    <w:p w:rsidR="00DC3AA5" w:rsidRPr="004739E7" w:rsidRDefault="00083379" w:rsidP="00DC3AA5">
      <w:pPr>
        <w:ind w:firstLine="709"/>
        <w:jc w:val="both"/>
        <w:rPr>
          <w:lang w:val="uk-UA"/>
        </w:rPr>
      </w:pPr>
      <w:r w:rsidRPr="004739E7">
        <w:rPr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</w:t>
      </w:r>
      <w:r w:rsidR="00C44EB0">
        <w:rPr>
          <w:lang w:val="uk-UA"/>
        </w:rPr>
        <w:t xml:space="preserve"> тому </w:t>
      </w:r>
      <w:r w:rsidR="00C44EB0" w:rsidRPr="00C44EB0">
        <w:rPr>
          <w:lang w:val="uk-UA"/>
        </w:rPr>
        <w:t>заходи щодо</w:t>
      </w:r>
      <w:r w:rsidR="00C44EB0">
        <w:rPr>
          <w:lang w:val="uk-UA"/>
        </w:rPr>
        <w:t xml:space="preserve"> їх</w:t>
      </w:r>
      <w:r w:rsidR="00C44EB0" w:rsidRPr="00C44EB0">
        <w:rPr>
          <w:lang w:val="uk-UA"/>
        </w:rPr>
        <w:t xml:space="preserve"> впровадження</w:t>
      </w:r>
      <w:r w:rsidR="00C44EB0">
        <w:rPr>
          <w:lang w:val="uk-UA"/>
        </w:rPr>
        <w:t xml:space="preserve"> не потрібні.</w:t>
      </w:r>
      <w:r w:rsidRPr="004739E7">
        <w:rPr>
          <w:lang w:val="uk-UA"/>
        </w:rPr>
        <w:t xml:space="preserve"> </w:t>
      </w:r>
      <w:r w:rsidR="00C44EB0">
        <w:rPr>
          <w:lang w:val="uk-UA"/>
        </w:rPr>
        <w:t>В</w:t>
      </w:r>
      <w:r w:rsidR="004739E7" w:rsidRPr="004739E7">
        <w:rPr>
          <w:lang w:val="uk-UA"/>
        </w:rPr>
        <w:t>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C44EB0">
        <w:rPr>
          <w:lang w:val="uk-UA"/>
        </w:rPr>
        <w:t>, природоохоронні заходи щодо скорочення викидів дотримано</w:t>
      </w:r>
      <w:r w:rsidR="00E75949" w:rsidRPr="004739E7">
        <w:rPr>
          <w:lang w:val="uk-UA"/>
        </w:rPr>
        <w:t xml:space="preserve">. </w:t>
      </w:r>
      <w:r w:rsidR="00DC3AA5" w:rsidRPr="00921A8A">
        <w:rPr>
          <w:lang w:val="uk-UA"/>
        </w:rPr>
        <w:t>Пропозиції щодо дозволених обсягів викидів відповідають чинному законодавству.</w:t>
      </w:r>
      <w:r w:rsidR="00DC3AA5">
        <w:rPr>
          <w:lang w:val="uk-UA"/>
        </w:rPr>
        <w:t xml:space="preserve">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 w:rsidR="00FA41F6" w:rsidRPr="00FA41F6">
        <w:rPr>
          <w:lang w:val="uk-UA"/>
        </w:rPr>
        <w:t xml:space="preserve">Департаменту захисту довкілля та адаптації до зміни клімату </w:t>
      </w:r>
      <w:r>
        <w:rPr>
          <w:lang w:val="uk-UA"/>
        </w:rPr>
        <w:t xml:space="preserve">виконавчого органу Київської міської ради (Київської міської державної адміністрації)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04080, м. Київ, вул. Турівська, 28;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32E9F"/>
    <w:rsid w:val="0034720C"/>
    <w:rsid w:val="003520C5"/>
    <w:rsid w:val="003728DE"/>
    <w:rsid w:val="003B2357"/>
    <w:rsid w:val="003B47F6"/>
    <w:rsid w:val="003C46C9"/>
    <w:rsid w:val="003D18D8"/>
    <w:rsid w:val="004573CD"/>
    <w:rsid w:val="00464069"/>
    <w:rsid w:val="004739E7"/>
    <w:rsid w:val="004A3EF3"/>
    <w:rsid w:val="004E0A56"/>
    <w:rsid w:val="004E5C19"/>
    <w:rsid w:val="00550A9E"/>
    <w:rsid w:val="00553547"/>
    <w:rsid w:val="00557CC4"/>
    <w:rsid w:val="00563F8A"/>
    <w:rsid w:val="005816BF"/>
    <w:rsid w:val="00597D1E"/>
    <w:rsid w:val="005C0875"/>
    <w:rsid w:val="006056CF"/>
    <w:rsid w:val="00622F63"/>
    <w:rsid w:val="006C4ED7"/>
    <w:rsid w:val="006E5AA4"/>
    <w:rsid w:val="00704592"/>
    <w:rsid w:val="0071290A"/>
    <w:rsid w:val="00740BF6"/>
    <w:rsid w:val="007533F0"/>
    <w:rsid w:val="00773BB8"/>
    <w:rsid w:val="00847F66"/>
    <w:rsid w:val="008760FD"/>
    <w:rsid w:val="00890260"/>
    <w:rsid w:val="008A0CAC"/>
    <w:rsid w:val="008A145C"/>
    <w:rsid w:val="008B7182"/>
    <w:rsid w:val="008C6218"/>
    <w:rsid w:val="008F7B48"/>
    <w:rsid w:val="00906D2B"/>
    <w:rsid w:val="00921A8A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F37C6"/>
    <w:rsid w:val="00C02B59"/>
    <w:rsid w:val="00C40B17"/>
    <w:rsid w:val="00C44EB0"/>
    <w:rsid w:val="00C467B0"/>
    <w:rsid w:val="00C63928"/>
    <w:rsid w:val="00C65B86"/>
    <w:rsid w:val="00C717FE"/>
    <w:rsid w:val="00C80A78"/>
    <w:rsid w:val="00C904AF"/>
    <w:rsid w:val="00CA5C19"/>
    <w:rsid w:val="00CE0A1E"/>
    <w:rsid w:val="00CF652F"/>
    <w:rsid w:val="00D2401A"/>
    <w:rsid w:val="00D31113"/>
    <w:rsid w:val="00DA1FB3"/>
    <w:rsid w:val="00DA410E"/>
    <w:rsid w:val="00DA43FF"/>
    <w:rsid w:val="00DC3AA5"/>
    <w:rsid w:val="00E35CDE"/>
    <w:rsid w:val="00E4002C"/>
    <w:rsid w:val="00E75949"/>
    <w:rsid w:val="00E804D3"/>
    <w:rsid w:val="00F04DCD"/>
    <w:rsid w:val="00F05EAB"/>
    <w:rsid w:val="00F16BEA"/>
    <w:rsid w:val="00F33EFD"/>
    <w:rsid w:val="00F359F9"/>
    <w:rsid w:val="00F40940"/>
    <w:rsid w:val="00F42C14"/>
    <w:rsid w:val="00F5059C"/>
    <w:rsid w:val="00F93101"/>
    <w:rsid w:val="00FA41F6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B878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1915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33</cp:revision>
  <dcterms:created xsi:type="dcterms:W3CDTF">2018-02-05T11:51:00Z</dcterms:created>
  <dcterms:modified xsi:type="dcterms:W3CDTF">2023-09-13T11:48:00Z</dcterms:modified>
</cp:coreProperties>
</file>