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683"/>
        <w:jc w:val="both"/>
      </w:pPr>
      <w:r>
        <w:rPr/>
        <w:t>ТОВАРИСТВО  </w:t>
      </w:r>
      <w:r>
        <w:rPr>
          <w:spacing w:val="5"/>
        </w:rPr>
        <w:t> </w:t>
      </w:r>
      <w:r>
        <w:rPr/>
        <w:t>З   </w:t>
      </w:r>
      <w:r>
        <w:rPr>
          <w:spacing w:val="3"/>
        </w:rPr>
        <w:t> </w:t>
      </w:r>
      <w:r>
        <w:rPr/>
        <w:t>ОБМЕЖЕНОЮ   </w:t>
      </w:r>
      <w:r>
        <w:rPr>
          <w:spacing w:val="4"/>
        </w:rPr>
        <w:t> </w:t>
      </w:r>
      <w:r>
        <w:rPr/>
        <w:t>ВІДПОВІДАЛЬНІСТЮ   </w:t>
      </w:r>
      <w:r>
        <w:rPr>
          <w:spacing w:val="3"/>
        </w:rPr>
        <w:t> </w:t>
      </w:r>
      <w:r>
        <w:rPr/>
        <w:t>«ГІДРОХАУС»</w:t>
      </w:r>
    </w:p>
    <w:p>
      <w:pPr>
        <w:pStyle w:val="BodyText"/>
        <w:ind w:left="116" w:right="107"/>
        <w:jc w:val="both"/>
      </w:pPr>
      <w:r>
        <w:rPr/>
        <w:t>(скорочене найменування: ТОВ «ГІДРОХАУС»; код ЄРДПОУ: 35904141; юр. адр:</w:t>
      </w:r>
      <w:r>
        <w:rPr>
          <w:spacing w:val="1"/>
        </w:rPr>
        <w:t> </w:t>
      </w:r>
      <w:r>
        <w:rPr/>
        <w:t>Україна, 21012, Вінницька обл., місто Вінниця, провулок Костя Широцького, будинок</w:t>
      </w:r>
      <w:r>
        <w:rPr>
          <w:spacing w:val="-62"/>
        </w:rPr>
        <w:t> </w:t>
      </w:r>
      <w:r>
        <w:rPr/>
        <w:t>14-Ж;</w:t>
      </w:r>
      <w:r>
        <w:rPr>
          <w:spacing w:val="1"/>
        </w:rPr>
        <w:t> </w:t>
      </w:r>
      <w:r>
        <w:rPr/>
        <w:t>контактний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телефону:</w:t>
      </w:r>
      <w:r>
        <w:rPr>
          <w:spacing w:val="1"/>
        </w:rPr>
        <w:t> </w:t>
      </w:r>
      <w:r>
        <w:rPr/>
        <w:t>(0432)</w:t>
      </w:r>
      <w:r>
        <w:rPr>
          <w:spacing w:val="1"/>
        </w:rPr>
        <w:t> </w:t>
      </w:r>
      <w:r>
        <w:rPr/>
        <w:t>271795;</w:t>
      </w:r>
      <w:r>
        <w:rPr>
          <w:spacing w:val="1"/>
        </w:rPr>
        <w:t> </w:t>
      </w:r>
      <w:r>
        <w:rPr/>
        <w:t>електрона</w:t>
      </w:r>
      <w:r>
        <w:rPr>
          <w:spacing w:val="1"/>
        </w:rPr>
        <w:t> </w:t>
      </w:r>
      <w:r>
        <w:rPr/>
        <w:t>пошта:</w:t>
      </w:r>
      <w:r>
        <w:rPr>
          <w:spacing w:val="1"/>
        </w:rPr>
        <w:t> </w:t>
      </w:r>
      <w:r>
        <w:rPr/>
        <w:t>vin@hydrohouse.com.ua),</w:t>
      </w:r>
      <w:r>
        <w:rPr>
          <w:spacing w:val="1"/>
        </w:rPr>
        <w:t> </w:t>
      </w:r>
      <w:r>
        <w:rPr/>
        <w:t>повідомляє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наміри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дозвіл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викиди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атмосферне</w:t>
      </w:r>
      <w:r>
        <w:rPr>
          <w:spacing w:val="1"/>
        </w:rPr>
        <w:t> </w:t>
      </w:r>
      <w:r>
        <w:rPr/>
        <w:t>повітря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виробничого</w:t>
      </w:r>
      <w:r>
        <w:rPr>
          <w:spacing w:val="1"/>
        </w:rPr>
        <w:t> </w:t>
      </w:r>
      <w:r>
        <w:rPr/>
        <w:t>майданчика,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знаходиться</w:t>
      </w:r>
      <w:r>
        <w:rPr>
          <w:spacing w:val="-1"/>
        </w:rPr>
        <w:t> </w:t>
      </w:r>
      <w:r>
        <w:rPr/>
        <w:t>за адресою:</w:t>
      </w:r>
      <w:r>
        <w:rPr>
          <w:spacing w:val="-1"/>
        </w:rPr>
        <w:t> </w:t>
      </w:r>
      <w:r>
        <w:rPr/>
        <w:t>01013, м.</w:t>
      </w:r>
      <w:r>
        <w:rPr>
          <w:spacing w:val="-1"/>
        </w:rPr>
        <w:t> </w:t>
      </w:r>
      <w:r>
        <w:rPr/>
        <w:t>Київ, вул.</w:t>
      </w:r>
      <w:r>
        <w:rPr>
          <w:spacing w:val="-1"/>
        </w:rPr>
        <w:t> </w:t>
      </w:r>
      <w:r>
        <w:rPr/>
        <w:t>Деревообробна,</w:t>
      </w:r>
      <w:r>
        <w:rPr>
          <w:spacing w:val="-2"/>
        </w:rPr>
        <w:t> </w:t>
      </w:r>
      <w:r>
        <w:rPr/>
        <w:t>6 Б.</w:t>
      </w:r>
    </w:p>
    <w:p>
      <w:pPr>
        <w:pStyle w:val="BodyText"/>
        <w:ind w:left="116" w:right="107" w:firstLine="567"/>
        <w:jc w:val="both"/>
      </w:pPr>
      <w:r>
        <w:rPr/>
        <w:t>Мета отримання дозволу на викиди: отримання дозволу на викиди для існуючого</w:t>
      </w:r>
      <w:r>
        <w:rPr>
          <w:spacing w:val="-62"/>
        </w:rPr>
        <w:t> </w:t>
      </w:r>
      <w:r>
        <w:rPr/>
        <w:t>об’єкту.</w:t>
      </w:r>
    </w:p>
    <w:p>
      <w:pPr>
        <w:pStyle w:val="BodyText"/>
        <w:ind w:left="683"/>
        <w:jc w:val="both"/>
      </w:pPr>
      <w:r>
        <w:rPr/>
        <w:t>ТОВ</w:t>
      </w:r>
      <w:r>
        <w:rPr>
          <w:spacing w:val="-4"/>
        </w:rPr>
        <w:t> </w:t>
      </w:r>
      <w:r>
        <w:rPr/>
        <w:t>«ГІДРОХАУС»</w:t>
      </w:r>
      <w:r>
        <w:rPr>
          <w:spacing w:val="-4"/>
        </w:rPr>
        <w:t> </w:t>
      </w:r>
      <w:r>
        <w:rPr/>
        <w:t>отримало</w:t>
      </w:r>
      <w:r>
        <w:rPr>
          <w:spacing w:val="-3"/>
        </w:rPr>
        <w:t> </w:t>
      </w:r>
      <w:r>
        <w:rPr/>
        <w:t>позитивний</w:t>
      </w:r>
      <w:r>
        <w:rPr>
          <w:spacing w:val="-4"/>
        </w:rPr>
        <w:t> </w:t>
      </w:r>
      <w:r>
        <w:rPr/>
        <w:t>висновок</w:t>
      </w:r>
      <w:r>
        <w:rPr>
          <w:spacing w:val="-4"/>
        </w:rPr>
        <w:t> </w:t>
      </w:r>
      <w:r>
        <w:rPr/>
        <w:t>з</w:t>
      </w:r>
      <w:r>
        <w:rPr>
          <w:spacing w:val="-3"/>
        </w:rPr>
        <w:t> </w:t>
      </w:r>
      <w:r>
        <w:rPr/>
        <w:t>оцінки</w:t>
      </w:r>
      <w:r>
        <w:rPr>
          <w:spacing w:val="-4"/>
        </w:rPr>
        <w:t> </w:t>
      </w:r>
      <w:r>
        <w:rPr/>
        <w:t>впливу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довкілля</w:t>
      </w:r>
    </w:p>
    <w:p>
      <w:pPr>
        <w:pStyle w:val="BodyText"/>
        <w:ind w:left="116" w:right="107"/>
        <w:jc w:val="both"/>
      </w:pPr>
      <w:r>
        <w:rPr/>
        <w:t>№077-160 від 09.01.2024 р. виданий Департаментом захисту довкілля та адаптації до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клімату</w:t>
      </w:r>
      <w:r>
        <w:rPr>
          <w:spacing w:val="1"/>
        </w:rPr>
        <w:t> </w:t>
      </w:r>
      <w:r>
        <w:rPr/>
        <w:t>Виконавчного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Київської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(Київської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державної</w:t>
      </w:r>
      <w:r>
        <w:rPr>
          <w:spacing w:val="-2"/>
        </w:rPr>
        <w:t> </w:t>
      </w:r>
      <w:r>
        <w:rPr/>
        <w:t>адміністрації).</w:t>
      </w:r>
    </w:p>
    <w:p>
      <w:pPr>
        <w:pStyle w:val="BodyText"/>
        <w:ind w:left="116" w:right="108" w:firstLine="567"/>
        <w:jc w:val="both"/>
      </w:pPr>
      <w:r>
        <w:rPr/>
        <w:t>Основний вид діяльності ТОВ «ГІДРОХАУС», згідно КВЕД, – 33.12 Ремонт і</w:t>
      </w:r>
      <w:r>
        <w:rPr>
          <w:spacing w:val="1"/>
        </w:rPr>
        <w:t> </w:t>
      </w:r>
      <w:r>
        <w:rPr/>
        <w:t>технічне</w:t>
      </w:r>
      <w:r>
        <w:rPr>
          <w:spacing w:val="-1"/>
        </w:rPr>
        <w:t> </w:t>
      </w:r>
      <w:r>
        <w:rPr/>
        <w:t>обслуговування</w:t>
      </w:r>
      <w:r>
        <w:rPr>
          <w:spacing w:val="-1"/>
        </w:rPr>
        <w:t> </w:t>
      </w:r>
      <w:r>
        <w:rPr/>
        <w:t>машин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устаткування</w:t>
      </w:r>
      <w:r>
        <w:rPr>
          <w:spacing w:val="-2"/>
        </w:rPr>
        <w:t> </w:t>
      </w:r>
      <w:r>
        <w:rPr/>
        <w:t>промислового</w:t>
      </w:r>
      <w:r>
        <w:rPr>
          <w:spacing w:val="-2"/>
        </w:rPr>
        <w:t> </w:t>
      </w:r>
      <w:r>
        <w:rPr/>
        <w:t>призначення.</w:t>
      </w:r>
    </w:p>
    <w:p>
      <w:pPr>
        <w:pStyle w:val="BodyText"/>
        <w:ind w:left="116" w:right="108" w:firstLine="567"/>
        <w:jc w:val="both"/>
      </w:pPr>
      <w:r>
        <w:rPr/>
        <w:t>На</w:t>
      </w:r>
      <w:r>
        <w:rPr>
          <w:spacing w:val="-8"/>
        </w:rPr>
        <w:t> </w:t>
      </w:r>
      <w:r>
        <w:rPr/>
        <w:t>виробничому</w:t>
      </w:r>
      <w:r>
        <w:rPr>
          <w:spacing w:val="-8"/>
        </w:rPr>
        <w:t> </w:t>
      </w:r>
      <w:r>
        <w:rPr/>
        <w:t>майданчику</w:t>
      </w:r>
      <w:r>
        <w:rPr>
          <w:spacing w:val="-8"/>
        </w:rPr>
        <w:t> </w:t>
      </w:r>
      <w:r>
        <w:rPr/>
        <w:t>ТОВ</w:t>
      </w:r>
      <w:r>
        <w:rPr>
          <w:spacing w:val="-7"/>
        </w:rPr>
        <w:t> </w:t>
      </w:r>
      <w:r>
        <w:rPr/>
        <w:t>«ГІДРОХАУС»</w:t>
      </w:r>
      <w:r>
        <w:rPr>
          <w:spacing w:val="-8"/>
        </w:rPr>
        <w:t> </w:t>
      </w:r>
      <w:r>
        <w:rPr/>
        <w:t>налічуються</w:t>
      </w:r>
      <w:r>
        <w:rPr>
          <w:spacing w:val="-8"/>
        </w:rPr>
        <w:t> </w:t>
      </w:r>
      <w:r>
        <w:rPr/>
        <w:t>наступні</w:t>
      </w:r>
      <w:r>
        <w:rPr>
          <w:spacing w:val="-7"/>
        </w:rPr>
        <w:t> </w:t>
      </w:r>
      <w:r>
        <w:rPr/>
        <w:t>джерела</w:t>
      </w:r>
      <w:r>
        <w:rPr>
          <w:spacing w:val="-63"/>
        </w:rPr>
        <w:t> </w:t>
      </w:r>
      <w:r>
        <w:rPr/>
        <w:t>утворення забруднюючих речовин в атмосферне повітря: відрізний верстат (2 од.),</w:t>
      </w:r>
      <w:r>
        <w:rPr>
          <w:spacing w:val="1"/>
        </w:rPr>
        <w:t> </w:t>
      </w:r>
      <w:r>
        <w:rPr/>
        <w:t>верстат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обжиму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од.),</w:t>
      </w:r>
      <w:r>
        <w:rPr>
          <w:spacing w:val="1"/>
        </w:rPr>
        <w:t> </w:t>
      </w:r>
      <w:r>
        <w:rPr/>
        <w:t>верстат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ущільнень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од.),</w:t>
      </w:r>
      <w:r>
        <w:rPr>
          <w:spacing w:val="1"/>
        </w:rPr>
        <w:t> </w:t>
      </w:r>
      <w:r>
        <w:rPr/>
        <w:t>верстат</w:t>
      </w:r>
      <w:r>
        <w:rPr>
          <w:spacing w:val="1"/>
        </w:rPr>
        <w:t> </w:t>
      </w:r>
      <w:r>
        <w:rPr/>
        <w:t>зачисний, бензогенератор (3 од.), дизельгенератор.</w:t>
      </w:r>
    </w:p>
    <w:p>
      <w:pPr>
        <w:pStyle w:val="BodyText"/>
        <w:ind w:left="116" w:right="107" w:firstLine="567"/>
        <w:jc w:val="both"/>
      </w:pPr>
      <w:r>
        <w:rPr/>
        <w:t>Від джерел викидів виробничого майданчика в атмосферне повітря викидаються</w:t>
      </w:r>
      <w:r>
        <w:rPr>
          <w:spacing w:val="1"/>
        </w:rPr>
        <w:t> </w:t>
      </w:r>
      <w:r>
        <w:rPr/>
        <w:t>такі забруднюючі речовини (т/рік): оксиди азоту (в перерахунку на діоксид азоту</w:t>
      </w:r>
      <w:r>
        <w:rPr>
          <w:spacing w:val="1"/>
        </w:rPr>
        <w:t> </w:t>
      </w:r>
      <w:r>
        <w:rPr>
          <w:spacing w:val="-1"/>
        </w:rPr>
        <w:t>[NO+NO2])</w:t>
      </w:r>
      <w:r>
        <w:rPr>
          <w:spacing w:val="-16"/>
        </w:rPr>
        <w:t> </w:t>
      </w:r>
      <w:r>
        <w:rPr>
          <w:spacing w:val="-1"/>
        </w:rPr>
        <w:t>(0,429),</w:t>
      </w:r>
      <w:r>
        <w:rPr>
          <w:spacing w:val="-16"/>
        </w:rPr>
        <w:t> </w:t>
      </w:r>
      <w:r>
        <w:rPr/>
        <w:t>оксид</w:t>
      </w:r>
      <w:r>
        <w:rPr>
          <w:spacing w:val="-16"/>
        </w:rPr>
        <w:t> </w:t>
      </w:r>
      <w:r>
        <w:rPr/>
        <w:t>вуглецю</w:t>
      </w:r>
      <w:r>
        <w:rPr>
          <w:spacing w:val="-16"/>
        </w:rPr>
        <w:t> </w:t>
      </w:r>
      <w:r>
        <w:rPr/>
        <w:t>(0,0171),</w:t>
      </w:r>
      <w:r>
        <w:rPr>
          <w:spacing w:val="-15"/>
        </w:rPr>
        <w:t> </w:t>
      </w:r>
      <w:r>
        <w:rPr/>
        <w:t>речовини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/>
        <w:t>вигляді</w:t>
      </w:r>
      <w:r>
        <w:rPr>
          <w:spacing w:val="-16"/>
        </w:rPr>
        <w:t> </w:t>
      </w:r>
      <w:r>
        <w:rPr/>
        <w:t>суспендованих</w:t>
      </w:r>
      <w:r>
        <w:rPr>
          <w:spacing w:val="-16"/>
        </w:rPr>
        <w:t> </w:t>
      </w:r>
      <w:r>
        <w:rPr/>
        <w:t>твердих</w:t>
      </w:r>
      <w:r>
        <w:rPr>
          <w:spacing w:val="-62"/>
        </w:rPr>
        <w:t> </w:t>
      </w:r>
      <w:r>
        <w:rPr/>
        <w:t>частинок</w:t>
      </w:r>
      <w:r>
        <w:rPr>
          <w:spacing w:val="4"/>
        </w:rPr>
        <w:t> </w:t>
      </w:r>
      <w:r>
        <w:rPr/>
        <w:t>(0,2657),</w:t>
      </w:r>
      <w:r>
        <w:rPr>
          <w:spacing w:val="5"/>
        </w:rPr>
        <w:t> </w:t>
      </w:r>
      <w:r>
        <w:rPr/>
        <w:t>діоксид</w:t>
      </w:r>
      <w:r>
        <w:rPr>
          <w:spacing w:val="5"/>
        </w:rPr>
        <w:t> </w:t>
      </w:r>
      <w:r>
        <w:rPr/>
        <w:t>сірки</w:t>
      </w:r>
      <w:r>
        <w:rPr>
          <w:spacing w:val="5"/>
        </w:rPr>
        <w:t> </w:t>
      </w:r>
      <w:r>
        <w:rPr/>
        <w:t>(0,0335),</w:t>
      </w:r>
      <w:r>
        <w:rPr>
          <w:spacing w:val="5"/>
        </w:rPr>
        <w:t> </w:t>
      </w:r>
      <w:r>
        <w:rPr/>
        <w:t>НМЛОС</w:t>
      </w:r>
      <w:r>
        <w:rPr>
          <w:spacing w:val="5"/>
        </w:rPr>
        <w:t> </w:t>
      </w:r>
      <w:r>
        <w:rPr/>
        <w:t>(0,0232),</w:t>
      </w:r>
      <w:r>
        <w:rPr>
          <w:spacing w:val="5"/>
        </w:rPr>
        <w:t> </w:t>
      </w:r>
      <w:r>
        <w:rPr/>
        <w:t>вуглецю</w:t>
      </w:r>
      <w:r>
        <w:rPr>
          <w:spacing w:val="5"/>
        </w:rPr>
        <w:t> </w:t>
      </w:r>
      <w:r>
        <w:rPr/>
        <w:t>діоксид</w:t>
      </w:r>
      <w:r>
        <w:rPr>
          <w:spacing w:val="5"/>
        </w:rPr>
        <w:t> </w:t>
      </w:r>
      <w:r>
        <w:rPr/>
        <w:t>(23,163),</w:t>
      </w:r>
    </w:p>
    <w:p>
      <w:pPr>
        <w:pStyle w:val="BodyText"/>
        <w:ind w:left="116"/>
        <w:jc w:val="both"/>
      </w:pPr>
      <w:r>
        <w:rPr/>
        <w:t>азоту(1)</w:t>
      </w:r>
      <w:r>
        <w:rPr>
          <w:spacing w:val="-1"/>
        </w:rPr>
        <w:t> </w:t>
      </w:r>
      <w:r>
        <w:rPr/>
        <w:t>оксид [N2O] (0,0008), метан  (0,0009).</w:t>
      </w:r>
    </w:p>
    <w:p>
      <w:pPr>
        <w:pStyle w:val="BodyText"/>
        <w:ind w:left="116" w:right="107" w:firstLine="567"/>
        <w:jc w:val="both"/>
      </w:pPr>
      <w:r>
        <w:rPr/>
        <w:t>На</w:t>
      </w:r>
      <w:r>
        <w:rPr>
          <w:spacing w:val="-16"/>
        </w:rPr>
        <w:t> </w:t>
      </w:r>
      <w:r>
        <w:rPr/>
        <w:t>виробничому</w:t>
      </w:r>
      <w:r>
        <w:rPr>
          <w:spacing w:val="-16"/>
        </w:rPr>
        <w:t> </w:t>
      </w:r>
      <w:r>
        <w:rPr/>
        <w:t>майданчику</w:t>
      </w:r>
      <w:r>
        <w:rPr>
          <w:spacing w:val="-16"/>
        </w:rPr>
        <w:t> </w:t>
      </w:r>
      <w:r>
        <w:rPr/>
        <w:t>немає</w:t>
      </w:r>
      <w:r>
        <w:rPr>
          <w:spacing w:val="-16"/>
        </w:rPr>
        <w:t> </w:t>
      </w:r>
      <w:r>
        <w:rPr/>
        <w:t>виробництв</w:t>
      </w:r>
      <w:r>
        <w:rPr>
          <w:spacing w:val="-15"/>
        </w:rPr>
        <w:t> </w:t>
      </w:r>
      <w:r>
        <w:rPr/>
        <w:t>і</w:t>
      </w:r>
      <w:r>
        <w:rPr>
          <w:spacing w:val="-16"/>
        </w:rPr>
        <w:t> </w:t>
      </w:r>
      <w:r>
        <w:rPr/>
        <w:t>технологічного</w:t>
      </w:r>
      <w:r>
        <w:rPr>
          <w:spacing w:val="-16"/>
        </w:rPr>
        <w:t> </w:t>
      </w:r>
      <w:r>
        <w:rPr/>
        <w:t>устаткування,</w:t>
      </w:r>
      <w:r>
        <w:rPr>
          <w:spacing w:val="-16"/>
        </w:rPr>
        <w:t> </w:t>
      </w:r>
      <w:r>
        <w:rPr/>
        <w:t>на</w:t>
      </w:r>
      <w:r>
        <w:rPr>
          <w:spacing w:val="-62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впроваджуватися</w:t>
      </w:r>
      <w:r>
        <w:rPr>
          <w:spacing w:val="1"/>
        </w:rPr>
        <w:t> </w:t>
      </w:r>
      <w:r>
        <w:rPr/>
        <w:t>найкращі</w:t>
      </w:r>
      <w:r>
        <w:rPr>
          <w:spacing w:val="1"/>
        </w:rPr>
        <w:t> </w:t>
      </w:r>
      <w:r>
        <w:rPr/>
        <w:t>доступні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керування.</w:t>
      </w:r>
      <w:r>
        <w:rPr>
          <w:spacing w:val="-62"/>
        </w:rPr>
        <w:t> </w:t>
      </w:r>
      <w:r>
        <w:rPr/>
        <w:t>Заходи щодо скорочення обсягів викидів не плануються – викиди від обладнання не</w:t>
      </w:r>
      <w:r>
        <w:rPr>
          <w:spacing w:val="1"/>
        </w:rPr>
        <w:t> </w:t>
      </w:r>
      <w:r>
        <w:rPr/>
        <w:t>перевищують нормативних граничнодопустимих викидів, перевищення гігієнічних</w:t>
      </w:r>
      <w:r>
        <w:rPr>
          <w:spacing w:val="1"/>
        </w:rPr>
        <w:t> </w:t>
      </w:r>
      <w:r>
        <w:rPr/>
        <w:t>нормативів повітря населених місць на межі житлової забудови відсутні. Дотримання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природоохоронних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викидів: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передбачені.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дозволених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чинному</w:t>
      </w:r>
      <w:r>
        <w:rPr>
          <w:spacing w:val="1"/>
        </w:rPr>
        <w:t> </w:t>
      </w:r>
      <w:r>
        <w:rPr/>
        <w:t>законодавству.</w:t>
      </w:r>
    </w:p>
    <w:p>
      <w:pPr>
        <w:pStyle w:val="BodyText"/>
        <w:ind w:left="116" w:right="107" w:firstLine="567"/>
        <w:jc w:val="both"/>
      </w:pPr>
      <w:r>
        <w:rPr/>
        <w:t>Зауваження та пропозиції громадських організацій та окремих громадян щодо</w:t>
      </w:r>
      <w:r>
        <w:rPr>
          <w:spacing w:val="1"/>
        </w:rPr>
        <w:t> </w:t>
      </w:r>
      <w:r>
        <w:rPr/>
        <w:t>намірів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просимо</w:t>
      </w:r>
      <w:r>
        <w:rPr>
          <w:spacing w:val="1"/>
        </w:rPr>
        <w:t> </w:t>
      </w:r>
      <w:r>
        <w:rPr/>
        <w:t>надсилати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місячний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публікації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Департаменту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клімату</w:t>
      </w:r>
      <w:r>
        <w:rPr>
          <w:spacing w:val="1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Київської міської ради (Київської міської державної адміністрації) за адресою: 04080,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Київ, вул.</w:t>
      </w:r>
      <w:r>
        <w:rPr>
          <w:spacing w:val="-2"/>
        </w:rPr>
        <w:t> </w:t>
      </w:r>
      <w:r>
        <w:rPr/>
        <w:t>Турівська, 28;</w:t>
      </w:r>
      <w:r>
        <w:rPr>
          <w:spacing w:val="-1"/>
        </w:rPr>
        <w:t> </w:t>
      </w:r>
      <w:r>
        <w:rPr/>
        <w:t>тел.</w:t>
      </w:r>
      <w:r>
        <w:rPr>
          <w:spacing w:val="-1"/>
        </w:rPr>
        <w:t> </w:t>
      </w:r>
      <w:r>
        <w:rPr/>
        <w:t>366-64-10, 366-64-11, e-mail:</w:t>
      </w:r>
      <w:r>
        <w:rPr>
          <w:spacing w:val="-2"/>
        </w:rPr>
        <w:t> </w:t>
      </w:r>
      <w:hyperlink r:id="rId5">
        <w:r>
          <w:rPr/>
          <w:t>ecology@kyivcity.gov.ua.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Title"/>
      </w:pPr>
      <w:r>
        <w:rPr/>
        <w:t>1</w:t>
      </w:r>
    </w:p>
    <w:sectPr>
      <w:type w:val="continuous"/>
      <w:pgSz w:w="11910" w:h="16840"/>
      <w:pgMar w:top="7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right="109"/>
      <w:jc w:val="right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cology@kyivcity.gov.u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Технологія</dc:creator>
  <dcterms:created xsi:type="dcterms:W3CDTF">2024-04-11T07:48:58Z</dcterms:created>
  <dcterms:modified xsi:type="dcterms:W3CDTF">2024-04-11T07:48:58Z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2024-04-11T00:00:00Z</vt:filetime>
  </property>
</Properties>
</file>